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63597" w14:textId="77777777" w:rsidR="00616BC0" w:rsidRDefault="00070C23">
      <w:pPr>
        <w:spacing w:after="84" w:line="259" w:lineRule="auto"/>
        <w:ind w:left="974" w:firstLine="0"/>
        <w:jc w:val="left"/>
      </w:pPr>
      <w:r>
        <w:t xml:space="preserve"> </w:t>
      </w:r>
      <w:r>
        <w:tab/>
        <w:t xml:space="preserve"> </w:t>
      </w:r>
    </w:p>
    <w:p w14:paraId="03C2B8C7" w14:textId="77777777" w:rsidR="00616BC0" w:rsidRDefault="00070C23" w:rsidP="009C3F4E">
      <w:pPr>
        <w:spacing w:after="1" w:line="265" w:lineRule="auto"/>
        <w:ind w:left="1504"/>
      </w:pPr>
      <w:r>
        <w:t xml:space="preserve">CONVENIO ENTRE LA AUTORIDAD PORTUARIA DE CASTELLÓN Y LA ADMINISTRACIÓN GENERAL DEL ESTADO (MINISTERIO DE POLÍTICA TERRITORIAL  - SECRETARÍA DE ESTADO DE POLÍTICA TERRITORIAL) PARA LA PUESTA A DISPOSICIÓN DE CIERTAS INSTALACIONES FRONTERIZAS PARA EL CONTROL SANITARIO DE MERCANCÍAS EN EL PUERTO DE CASTELLÓN, POR PARTE DE LA CITADA AUTORIDAD PORTUARIA Y EN FAVOR DE LA SUBDELEGACIÓN DEL GOBIERNO EN CASTELLÓN (DEPENDENCIAS DE LAS ÁREAS DE SANIDAD EXTERIOR Y AGRICULTURA Y PESCA) </w:t>
      </w:r>
    </w:p>
    <w:p w14:paraId="60375261" w14:textId="77777777" w:rsidR="00616BC0" w:rsidRDefault="00070C23">
      <w:pPr>
        <w:spacing w:after="79" w:line="259" w:lineRule="auto"/>
        <w:ind w:left="1011" w:firstLine="0"/>
        <w:jc w:val="center"/>
      </w:pPr>
      <w:r>
        <w:t xml:space="preserve"> </w:t>
      </w:r>
    </w:p>
    <w:p w14:paraId="456033E5" w14:textId="77777777" w:rsidR="00616BC0" w:rsidRDefault="00070C23">
      <w:pPr>
        <w:spacing w:after="77" w:line="259" w:lineRule="auto"/>
        <w:ind w:left="1011" w:firstLine="0"/>
        <w:jc w:val="center"/>
      </w:pPr>
      <w:r>
        <w:t xml:space="preserve"> </w:t>
      </w:r>
    </w:p>
    <w:p w14:paraId="16B3BE2C" w14:textId="77777777" w:rsidR="00616BC0" w:rsidRDefault="00070C23">
      <w:pPr>
        <w:pStyle w:val="Ttulo1"/>
        <w:spacing w:after="75"/>
        <w:ind w:left="980"/>
      </w:pPr>
      <w:r>
        <w:t xml:space="preserve">REUNIDOS </w:t>
      </w:r>
    </w:p>
    <w:p w14:paraId="089359A2" w14:textId="77777777" w:rsidR="00616BC0" w:rsidRDefault="00070C23">
      <w:pPr>
        <w:spacing w:after="94" w:line="259" w:lineRule="auto"/>
        <w:ind w:left="1011" w:firstLine="0"/>
        <w:jc w:val="center"/>
      </w:pPr>
      <w:r>
        <w:t xml:space="preserve"> </w:t>
      </w:r>
    </w:p>
    <w:p w14:paraId="17E23F72" w14:textId="77777777" w:rsidR="00616BC0" w:rsidRDefault="00070C23">
      <w:pPr>
        <w:tabs>
          <w:tab w:val="center" w:pos="974"/>
          <w:tab w:val="right" w:pos="7290"/>
        </w:tabs>
        <w:spacing w:after="86" w:line="259" w:lineRule="auto"/>
        <w:ind w:left="0" w:firstLine="0"/>
        <w:jc w:val="left"/>
      </w:pPr>
      <w:r>
        <w:rPr>
          <w:rFonts w:ascii="Calibri" w:eastAsia="Calibri" w:hAnsi="Calibri" w:cs="Calibri"/>
          <w:sz w:val="22"/>
        </w:rPr>
        <w:tab/>
      </w:r>
      <w:r>
        <w:t xml:space="preserve"> </w:t>
      </w:r>
      <w:r>
        <w:tab/>
        <w:t xml:space="preserve">De una parte, D. ALFREDO GONZÁLEZ GÓMEZ, Secretario de Estado de Política </w:t>
      </w:r>
    </w:p>
    <w:p w14:paraId="5DA8B69A" w14:textId="77777777" w:rsidR="00616BC0" w:rsidRDefault="00070C23">
      <w:pPr>
        <w:spacing w:after="0"/>
        <w:ind w:left="969"/>
      </w:pPr>
      <w:r>
        <w:t xml:space="preserve">Territorial del Ministerio de Política Territorial, en virtud de su nombramiento efectuado por Real Decreto 772/2021, de 31 de agosto, y en ejercicio de la competencia prevista en el artículo 62.g) de la Ley 40/2015, de 1 de octubre, de Régimen Jurídico del Sector Público, de acuerdo con el artículo 15 de la Ley 50/1997, de 27 de noviembre, del Gobierno. </w:t>
      </w:r>
    </w:p>
    <w:p w14:paraId="2C722902" w14:textId="77777777" w:rsidR="00616BC0" w:rsidRDefault="00070C23">
      <w:pPr>
        <w:spacing w:after="77" w:line="259" w:lineRule="auto"/>
        <w:ind w:left="974"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26AF2F8F" wp14:editId="29C04044">
                <wp:simplePos x="0" y="0"/>
                <wp:positionH relativeFrom="page">
                  <wp:posOffset>840361</wp:posOffset>
                </wp:positionH>
                <wp:positionV relativeFrom="page">
                  <wp:posOffset>701249</wp:posOffset>
                </wp:positionV>
                <wp:extent cx="70081" cy="7906825"/>
                <wp:effectExtent l="0" t="0" r="0" b="0"/>
                <wp:wrapSquare wrapText="bothSides"/>
                <wp:docPr id="8069" name="Group 8069"/>
                <wp:cNvGraphicFramePr/>
                <a:graphic xmlns:a="http://schemas.openxmlformats.org/drawingml/2006/main">
                  <a:graphicData uri="http://schemas.microsoft.com/office/word/2010/wordprocessingGroup">
                    <wpg:wgp>
                      <wpg:cNvGrpSpPr/>
                      <wpg:grpSpPr>
                        <a:xfrm>
                          <a:off x="0" y="0"/>
                          <a:ext cx="70081" cy="7906825"/>
                          <a:chOff x="0" y="0"/>
                          <a:chExt cx="70081" cy="7906825"/>
                        </a:xfrm>
                      </wpg:grpSpPr>
                      <wps:wsp>
                        <wps:cNvPr id="46" name="Rectangle 46"/>
                        <wps:cNvSpPr/>
                        <wps:spPr>
                          <a:xfrm rot="-5399999">
                            <a:off x="-5211435" y="2602182"/>
                            <a:ext cx="10516077" cy="93208"/>
                          </a:xfrm>
                          <a:prstGeom prst="rect">
                            <a:avLst/>
                          </a:prstGeom>
                          <a:ln>
                            <a:noFill/>
                          </a:ln>
                        </wps:spPr>
                        <wps:txbx>
                          <w:txbxContent>
                            <w:p w14:paraId="4BCBBC5E" w14:textId="77777777" w:rsidR="00616BC0" w:rsidRDefault="00070C23">
                              <w:pPr>
                                <w:spacing w:after="160" w:line="259" w:lineRule="auto"/>
                                <w:ind w:left="0" w:firstLine="0"/>
                                <w:jc w:val="left"/>
                              </w:pPr>
                              <w:r>
                                <w:rPr>
                                  <w:rFonts w:ascii="Arial" w:eastAsia="Arial" w:hAnsi="Arial" w:cs="Arial"/>
                                  <w:sz w:val="12"/>
                                </w:rPr>
                                <w:t>Código seguro de Verificación : GEN-4718-9836-4ff1-ce40-0dd2-7063-33b1-0dbd | Puede verificar la integridad de este documento en la siguiente dirección : https://sede.administracion.gob.es/pagSedeFront/servicios/consult...</w:t>
                              </w:r>
                            </w:p>
                          </w:txbxContent>
                        </wps:txbx>
                        <wps:bodyPr horzOverflow="overflow" vert="horz" lIns="0" tIns="0" rIns="0" bIns="0" rtlCol="0">
                          <a:noAutofit/>
                        </wps:bodyPr>
                      </wps:wsp>
                    </wpg:wgp>
                  </a:graphicData>
                </a:graphic>
              </wp:anchor>
            </w:drawing>
          </mc:Choice>
          <mc:Fallback xmlns:a="http://schemas.openxmlformats.org/drawingml/2006/main">
            <w:pict>
              <v:group id="Group 8069" style="width:5.51817pt;height:622.585pt;position:absolute;mso-position-horizontal-relative:page;mso-position-horizontal:absolute;margin-left:66.1702pt;mso-position-vertical-relative:page;margin-top:55.2165pt;" coordsize="700,79068">
                <v:rect id="Rectangle 46" style="position:absolute;width:105160;height:932;left:-52114;top:26021;rotation:270;" filled="f" stroked="f">
                  <v:textbox inset="0,0,0,0" style="layout-flow:vertical;mso-layout-flow-alt:bottom-to-top">
                    <w:txbxContent>
                      <w:p>
                        <w:pPr>
                          <w:spacing w:before="0" w:after="160" w:line="259" w:lineRule="auto"/>
                          <w:ind w:left="0" w:firstLine="0"/>
                          <w:jc w:val="left"/>
                        </w:pPr>
                        <w:r>
                          <w:rPr>
                            <w:rFonts w:cs="Arial" w:hAnsi="Arial" w:eastAsia="Arial" w:ascii="Arial"/>
                            <w:sz w:val="12"/>
                          </w:rPr>
                          <w:t xml:space="preserve">Código seguro de Verificación : GEN-4718-9836-4ff1-ce40-0dd2-7063-33b1-0dbd | Puede verificar la integridad de este documento en la siguiente dirección : https://sede.administracion.gob.es/pagSedeFront/servicios/consult...</w:t>
                        </w:r>
                      </w:p>
                    </w:txbxContent>
                  </v:textbox>
                </v:rect>
                <w10:wrap type="square"/>
              </v:group>
            </w:pict>
          </mc:Fallback>
        </mc:AlternateContent>
      </w:r>
      <w:r>
        <w:t xml:space="preserve"> </w:t>
      </w:r>
    </w:p>
    <w:p w14:paraId="329BFD41" w14:textId="77777777" w:rsidR="00616BC0" w:rsidRDefault="00070C23">
      <w:pPr>
        <w:spacing w:after="0"/>
        <w:ind w:left="959" w:firstLine="500"/>
      </w:pPr>
      <w:r>
        <w:t xml:space="preserve">Y de otra, D. RAFAEL SIMÓ SANCHO, en calidad de Presidente de la Autoridad Portuaria de Castellón, designado por Acuerdo del Consell de la Generalitat Valenciana de 7 de agosto de 2020 (BOE </w:t>
      </w:r>
      <w:proofErr w:type="spellStart"/>
      <w:r>
        <w:t>nº</w:t>
      </w:r>
      <w:proofErr w:type="spellEnd"/>
      <w:r>
        <w:t xml:space="preserve"> 237, de 4 de septiembre), actuando en nombre y representación de la citada Entidad de Derecho Público, en el ejercicio de las funciones que le confiere el artículo 31 del Texto Refundido de la Ley de Puertos del Estado y de la Marina Mercante, aprobado por el Real Decreto Legislativo 2/2011, de 5 de septiembre. </w:t>
      </w:r>
    </w:p>
    <w:p w14:paraId="254F840D" w14:textId="77777777" w:rsidR="00616BC0" w:rsidRDefault="00070C23">
      <w:pPr>
        <w:spacing w:after="79" w:line="259" w:lineRule="auto"/>
        <w:ind w:left="974" w:firstLine="0"/>
        <w:jc w:val="left"/>
      </w:pPr>
      <w:r>
        <w:t xml:space="preserve"> </w:t>
      </w:r>
    </w:p>
    <w:p w14:paraId="7689AD9A" w14:textId="77777777" w:rsidR="00616BC0" w:rsidRDefault="00070C23">
      <w:pPr>
        <w:spacing w:after="1"/>
        <w:ind w:left="969"/>
      </w:pPr>
      <w:r>
        <w:t xml:space="preserve"> Los intervinientes actúan con las facultades que sus respectivos cargos les confieren, reconociéndose recíprocamente la capacidad necesaria para la formalización del presente convenio y a tal efecto,  </w:t>
      </w:r>
    </w:p>
    <w:p w14:paraId="1AD5E6B5" w14:textId="77777777" w:rsidR="00616BC0" w:rsidRDefault="00070C23">
      <w:pPr>
        <w:spacing w:after="68" w:line="259" w:lineRule="auto"/>
        <w:ind w:left="1011" w:firstLine="0"/>
        <w:jc w:val="center"/>
      </w:pPr>
      <w:r>
        <w:t xml:space="preserve"> </w:t>
      </w:r>
    </w:p>
    <w:p w14:paraId="1B0067AD" w14:textId="77777777" w:rsidR="00616BC0" w:rsidRDefault="00070C23">
      <w:pPr>
        <w:tabs>
          <w:tab w:val="center" w:pos="974"/>
          <w:tab w:val="center" w:pos="4098"/>
          <w:tab w:val="center" w:pos="7221"/>
        </w:tabs>
        <w:spacing w:after="1022" w:line="1493" w:lineRule="auto"/>
        <w:ind w:left="0" w:firstLine="0"/>
        <w:jc w:val="left"/>
      </w:pPr>
      <w:r>
        <w:rPr>
          <w:rFonts w:ascii="Calibri" w:eastAsia="Calibri" w:hAnsi="Calibri" w:cs="Calibri"/>
          <w:sz w:val="22"/>
        </w:rPr>
        <w:tab/>
      </w:r>
      <w:r>
        <w:rPr>
          <w:sz w:val="12"/>
        </w:rPr>
        <w:t xml:space="preserve"> </w:t>
      </w:r>
      <w:r>
        <w:rPr>
          <w:sz w:val="12"/>
        </w:rPr>
        <w:tab/>
        <w:t xml:space="preserve">1 </w:t>
      </w:r>
      <w:r>
        <w:rPr>
          <w:sz w:val="12"/>
        </w:rPr>
        <w:tab/>
        <w:t xml:space="preserve"> </w:t>
      </w:r>
    </w:p>
    <w:p w14:paraId="79961AFB" w14:textId="77777777" w:rsidR="00616BC0" w:rsidRDefault="00070C23">
      <w:pPr>
        <w:spacing w:after="37" w:line="259" w:lineRule="auto"/>
        <w:ind w:left="-5"/>
        <w:jc w:val="left"/>
      </w:pPr>
      <w:r>
        <w:rPr>
          <w:rFonts w:ascii="Arial" w:eastAsia="Arial" w:hAnsi="Arial" w:cs="Arial"/>
          <w:b/>
          <w:sz w:val="14"/>
        </w:rPr>
        <w:t>CSV : GEN-4718-9836-4ff1-ce40-0dd2-7063-33b1-0dbd DIRECCIÓN DE VALIDACIÓN : https://sede.administracion.gob.es/pagSedeFront/servicios/consultaCSV.htm</w:t>
      </w:r>
    </w:p>
    <w:p w14:paraId="0E9605CC" w14:textId="77777777" w:rsidR="00616BC0" w:rsidRDefault="00070C23">
      <w:pPr>
        <w:spacing w:after="79" w:line="259" w:lineRule="auto"/>
        <w:ind w:left="1011" w:firstLine="0"/>
        <w:jc w:val="center"/>
      </w:pPr>
      <w:r>
        <w:t xml:space="preserve"> </w:t>
      </w:r>
    </w:p>
    <w:p w14:paraId="2C692B44" w14:textId="77777777" w:rsidR="00616BC0" w:rsidRDefault="00070C23">
      <w:pPr>
        <w:pStyle w:val="Ttulo1"/>
        <w:spacing w:after="75"/>
        <w:ind w:left="980" w:right="1"/>
      </w:pPr>
      <w:r>
        <w:lastRenderedPageBreak/>
        <w:t xml:space="preserve">EXPONEN </w:t>
      </w:r>
    </w:p>
    <w:p w14:paraId="59ADA678" w14:textId="77777777" w:rsidR="00616BC0" w:rsidRDefault="00070C23">
      <w:pPr>
        <w:spacing w:after="81" w:line="259" w:lineRule="auto"/>
        <w:ind w:left="974" w:firstLine="0"/>
        <w:jc w:val="left"/>
      </w:pPr>
      <w:r>
        <w:t xml:space="preserve"> </w:t>
      </w:r>
    </w:p>
    <w:p w14:paraId="75D83078" w14:textId="77777777" w:rsidR="00616BC0" w:rsidRDefault="00070C23">
      <w:pPr>
        <w:spacing w:after="2"/>
        <w:ind w:left="969" w:right="-14"/>
      </w:pPr>
      <w:r>
        <w:t xml:space="preserve"> El artículo 72.2 del Texto Refundido de la Ley de Puertos del Estado y de la Marina Mercante (en adelante, TRLPEMM), aprobado por Real Decreto Legislativo 2/2011, de 5 de septiembre, establece que: ‘La ocupación de espacios de dominio público portuario destinados a usos portuarios por los órganos o entidades de cualquier Administración pública, para el cumplimiento de los fines de su competencia, sólo podrá autorizarse para usos o actividades que, por su relación directa con la actividad portuaria, deban desarrollarse necesariamente dentro de los mismos’. </w:t>
      </w:r>
    </w:p>
    <w:p w14:paraId="01C8547F" w14:textId="77777777" w:rsidR="00616BC0" w:rsidRDefault="00070C23">
      <w:pPr>
        <w:spacing w:after="77" w:line="259" w:lineRule="auto"/>
        <w:ind w:left="974" w:firstLine="0"/>
        <w:jc w:val="left"/>
      </w:pPr>
      <w:r>
        <w:t xml:space="preserve"> </w:t>
      </w:r>
    </w:p>
    <w:p w14:paraId="7D5E4B00" w14:textId="77777777" w:rsidR="00616BC0" w:rsidRDefault="00070C23">
      <w:pPr>
        <w:spacing w:after="2"/>
        <w:ind w:left="959" w:right="-14" w:firstLine="50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4F6E36D6" wp14:editId="523A8A2E">
                <wp:simplePos x="0" y="0"/>
                <wp:positionH relativeFrom="page">
                  <wp:posOffset>840361</wp:posOffset>
                </wp:positionH>
                <wp:positionV relativeFrom="page">
                  <wp:posOffset>701249</wp:posOffset>
                </wp:positionV>
                <wp:extent cx="70081" cy="7906825"/>
                <wp:effectExtent l="0" t="0" r="0" b="0"/>
                <wp:wrapSquare wrapText="bothSides"/>
                <wp:docPr id="8714" name="Group 8714"/>
                <wp:cNvGraphicFramePr/>
                <a:graphic xmlns:a="http://schemas.openxmlformats.org/drawingml/2006/main">
                  <a:graphicData uri="http://schemas.microsoft.com/office/word/2010/wordprocessingGroup">
                    <wpg:wgp>
                      <wpg:cNvGrpSpPr/>
                      <wpg:grpSpPr>
                        <a:xfrm>
                          <a:off x="0" y="0"/>
                          <a:ext cx="70081" cy="7906825"/>
                          <a:chOff x="0" y="0"/>
                          <a:chExt cx="70081" cy="7906825"/>
                        </a:xfrm>
                      </wpg:grpSpPr>
                      <wps:wsp>
                        <wps:cNvPr id="105" name="Rectangle 105"/>
                        <wps:cNvSpPr/>
                        <wps:spPr>
                          <a:xfrm rot="-5399999">
                            <a:off x="-5211435" y="2602182"/>
                            <a:ext cx="10516077" cy="93208"/>
                          </a:xfrm>
                          <a:prstGeom prst="rect">
                            <a:avLst/>
                          </a:prstGeom>
                          <a:ln>
                            <a:noFill/>
                          </a:ln>
                        </wps:spPr>
                        <wps:txbx>
                          <w:txbxContent>
                            <w:p w14:paraId="228EBDB9" w14:textId="77777777" w:rsidR="00616BC0" w:rsidRDefault="00070C23">
                              <w:pPr>
                                <w:spacing w:after="160" w:line="259" w:lineRule="auto"/>
                                <w:ind w:left="0" w:firstLine="0"/>
                                <w:jc w:val="left"/>
                              </w:pPr>
                              <w:r>
                                <w:rPr>
                                  <w:rFonts w:ascii="Arial" w:eastAsia="Arial" w:hAnsi="Arial" w:cs="Arial"/>
                                  <w:sz w:val="12"/>
                                </w:rPr>
                                <w:t>Código seguro de Verificación : GEN-4718-9836-4ff1-ce40-0dd2-7063-33b1-0dbd | Puede verificar la integridad de este documento en la siguiente dirección : https://sede.administracion.gob.es/pagSedeFront/servicios/consult...</w:t>
                              </w:r>
                            </w:p>
                          </w:txbxContent>
                        </wps:txbx>
                        <wps:bodyPr horzOverflow="overflow" vert="horz" lIns="0" tIns="0" rIns="0" bIns="0" rtlCol="0">
                          <a:noAutofit/>
                        </wps:bodyPr>
                      </wps:wsp>
                    </wpg:wgp>
                  </a:graphicData>
                </a:graphic>
              </wp:anchor>
            </w:drawing>
          </mc:Choice>
          <mc:Fallback xmlns:a="http://schemas.openxmlformats.org/drawingml/2006/main">
            <w:pict>
              <v:group id="Group 8714" style="width:5.51817pt;height:622.585pt;position:absolute;mso-position-horizontal-relative:page;mso-position-horizontal:absolute;margin-left:66.1702pt;mso-position-vertical-relative:page;margin-top:55.2165pt;" coordsize="700,79068">
                <v:rect id="Rectangle 105" style="position:absolute;width:105160;height:932;left:-52114;top:26021;rotation:270;" filled="f" stroked="f">
                  <v:textbox inset="0,0,0,0" style="layout-flow:vertical;mso-layout-flow-alt:bottom-to-top">
                    <w:txbxContent>
                      <w:p>
                        <w:pPr>
                          <w:spacing w:before="0" w:after="160" w:line="259" w:lineRule="auto"/>
                          <w:ind w:left="0" w:firstLine="0"/>
                          <w:jc w:val="left"/>
                        </w:pPr>
                        <w:r>
                          <w:rPr>
                            <w:rFonts w:cs="Arial" w:hAnsi="Arial" w:eastAsia="Arial" w:ascii="Arial"/>
                            <w:sz w:val="12"/>
                          </w:rPr>
                          <w:t xml:space="preserve">Código seguro de Verificación : GEN-4718-9836-4ff1-ce40-0dd2-7063-33b1-0dbd | Puede verificar la integridad de este documento en la siguiente dirección : https://sede.administracion.gob.es/pagSedeFront/servicios/consult...</w:t>
                        </w:r>
                      </w:p>
                    </w:txbxContent>
                  </v:textbox>
                </v:rect>
                <w10:wrap type="square"/>
              </v:group>
            </w:pict>
          </mc:Fallback>
        </mc:AlternateContent>
      </w:r>
      <w:r>
        <w:t xml:space="preserve">A su vez, el artículo 73.3 TRLPEMM dispone que: ‘Cuando algún órgano de la Administración General del Estado o cualquier organismo o entidad vinculada o dependiente de la misma requiera la utilización del dominio público portuario, solicitará de la Autoridad Portuaria correspondiente los bienes de dominio público necesarios, quien autorizará dicha utilización siempre que sea compatible con la normal explotación del puerto y durante el tiempo que sea preciso, debiendo suscribir el correspondiente convenio en el que se establecerán las condiciones de la misma, incluyendo las tasas que, en su caso, procedan y los costes que debe asumir aquél’. </w:t>
      </w:r>
    </w:p>
    <w:p w14:paraId="2570280E" w14:textId="77777777" w:rsidR="00616BC0" w:rsidRDefault="00070C23">
      <w:pPr>
        <w:spacing w:after="79" w:line="259" w:lineRule="auto"/>
        <w:ind w:left="974" w:firstLine="0"/>
        <w:jc w:val="left"/>
      </w:pPr>
      <w:r>
        <w:t xml:space="preserve"> </w:t>
      </w:r>
    </w:p>
    <w:p w14:paraId="5ABD5E9A" w14:textId="77777777" w:rsidR="00616BC0" w:rsidRDefault="00070C23">
      <w:pPr>
        <w:spacing w:after="0"/>
        <w:ind w:left="969"/>
      </w:pPr>
      <w:r>
        <w:t xml:space="preserve"> Adicionalmente, el Acuerdo del Consejo de Ministros de 17 de febrero de 2006, por el que se establece el Plan de Medidas para la Mejora de los Servicios de Sanidad Exterior (Resolución de 11 de abril de 2006, de la Subsecretaría del Ministerio de la Presidencia, BOE de 17 de abril) dispone en su Medida 8ª (Mejora de la Coordinación entre los Ministerios competentes y los organismos AENA y Puertos del Estado), apartado d), que los organismos gestores del dominio público donde se ubican los Puestos de Inspección Fronteriza (</w:t>
      </w:r>
      <w:proofErr w:type="spellStart"/>
      <w:r>
        <w:t>PIFs</w:t>
      </w:r>
      <w:proofErr w:type="spellEnd"/>
      <w:r>
        <w:t>) – actualmente Puntos de Control Fronterizo (</w:t>
      </w:r>
      <w:proofErr w:type="spellStart"/>
      <w:r>
        <w:t>PCF´s</w:t>
      </w:r>
      <w:proofErr w:type="spellEnd"/>
      <w:r>
        <w:t xml:space="preserve">) - autorizados por la Comisión de la Unión Europea “harán constar, a través del protocolo adecuado, su compromiso de cubrir los gastos relativos a la adecuación, mejora y mantenimiento de las dependencias y locales necesarios. En aquellos casos en que la instalación se comparta </w:t>
      </w:r>
    </w:p>
    <w:p w14:paraId="2DE318A8" w14:textId="77777777" w:rsidR="00616BC0" w:rsidRDefault="00070C23">
      <w:pPr>
        <w:tabs>
          <w:tab w:val="center" w:pos="974"/>
          <w:tab w:val="center" w:pos="4098"/>
          <w:tab w:val="center" w:pos="7221"/>
        </w:tabs>
        <w:spacing w:after="1022" w:line="1493" w:lineRule="auto"/>
        <w:ind w:left="0" w:firstLine="0"/>
        <w:jc w:val="left"/>
      </w:pPr>
      <w:r>
        <w:rPr>
          <w:rFonts w:ascii="Calibri" w:eastAsia="Calibri" w:hAnsi="Calibri" w:cs="Calibri"/>
          <w:sz w:val="22"/>
        </w:rPr>
        <w:tab/>
      </w:r>
      <w:r>
        <w:rPr>
          <w:sz w:val="12"/>
        </w:rPr>
        <w:t xml:space="preserve"> </w:t>
      </w:r>
      <w:r>
        <w:rPr>
          <w:sz w:val="12"/>
        </w:rPr>
        <w:tab/>
        <w:t xml:space="preserve">2 </w:t>
      </w:r>
      <w:r>
        <w:rPr>
          <w:sz w:val="12"/>
        </w:rPr>
        <w:tab/>
        <w:t xml:space="preserve"> </w:t>
      </w:r>
    </w:p>
    <w:p w14:paraId="7C35AF48" w14:textId="77777777" w:rsidR="00616BC0" w:rsidRDefault="00070C23">
      <w:pPr>
        <w:pStyle w:val="Ttulo2"/>
        <w:ind w:left="-5"/>
      </w:pPr>
      <w:r>
        <w:lastRenderedPageBreak/>
        <w:t>CSV : GEN-4718-9836-4ff1-ce40-0dd2-7063-33b1-0dbd DIRECCIÓN DE VALIDACIÓN : https://sede.administracion.gob.es/pagSedeFront/servicios/consultaCSV.htm</w:t>
      </w:r>
    </w:p>
    <w:p w14:paraId="32925D96" w14:textId="77777777" w:rsidR="00616BC0" w:rsidRDefault="00070C23">
      <w:pPr>
        <w:spacing w:after="2"/>
        <w:ind w:left="969" w:right="-14"/>
      </w:pPr>
      <w:r>
        <w:t xml:space="preserve">por distintos servicios los organismos gestores del dominio público asumirán también los costes de los suministros corrientes y comunicaciones telemáticas”. </w:t>
      </w:r>
    </w:p>
    <w:p w14:paraId="341D03DB" w14:textId="77777777" w:rsidR="00616BC0" w:rsidRDefault="00070C23">
      <w:pPr>
        <w:spacing w:after="79" w:line="259" w:lineRule="auto"/>
        <w:ind w:left="974" w:firstLine="0"/>
        <w:jc w:val="left"/>
      </w:pPr>
      <w:r>
        <w:t xml:space="preserve"> </w:t>
      </w:r>
    </w:p>
    <w:p w14:paraId="5829C385" w14:textId="77777777" w:rsidR="00616BC0" w:rsidRDefault="00070C23">
      <w:pPr>
        <w:spacing w:after="0"/>
        <w:ind w:left="959" w:firstLine="500"/>
      </w:pPr>
      <w:r>
        <w:t xml:space="preserve">Por consiguiente, procede el desarrollo del convenio requerido por la legislación portuaria cumpliendo con las Medidas dispuestas en el Acuerdo del Consejo de Ministros, con la finalidad de la puesta a disposición por parte de la Autoridad Portuaria de Castellón en favor de la Subdelegación del Gobierno en Castellón – dependencias de las Áreas de Sanidad Exterior y Agricultura y Pesca - de una superficie concreta de las instalaciones en la zona de servicio para su ocupación y utilización por los servicios de control e inspección sanitaria en frontera correspondientes. </w:t>
      </w:r>
    </w:p>
    <w:p w14:paraId="553EB2C9" w14:textId="77777777" w:rsidR="00616BC0" w:rsidRDefault="00070C23">
      <w:pPr>
        <w:spacing w:after="79" w:line="259" w:lineRule="auto"/>
        <w:ind w:left="974" w:firstLine="0"/>
        <w:jc w:val="left"/>
      </w:pPr>
      <w:r>
        <w:t xml:space="preserve"> </w:t>
      </w:r>
    </w:p>
    <w:p w14:paraId="615DB151" w14:textId="77777777" w:rsidR="00616BC0" w:rsidRDefault="00070C23">
      <w:pPr>
        <w:spacing w:after="79" w:line="259" w:lineRule="auto"/>
        <w:ind w:left="1485"/>
      </w:pPr>
      <w:r>
        <w:t xml:space="preserve">Por todo ello las partes </w:t>
      </w:r>
    </w:p>
    <w:p w14:paraId="62686AA2" w14:textId="77777777" w:rsidR="00616BC0" w:rsidRDefault="00070C23">
      <w:pPr>
        <w:spacing w:after="261" w:line="259" w:lineRule="auto"/>
        <w:ind w:left="974" w:firstLine="0"/>
        <w:jc w:val="left"/>
      </w:pPr>
      <w:r>
        <w:t xml:space="preserve"> </w:t>
      </w:r>
    </w:p>
    <w:p w14:paraId="5ACFAC81" w14:textId="77777777" w:rsidR="00616BC0" w:rsidRDefault="00070C23">
      <w:pPr>
        <w:pStyle w:val="Ttulo1"/>
        <w:spacing w:after="260"/>
        <w:ind w:left="980" w:right="1"/>
      </w:pPr>
      <w:r>
        <w:t xml:space="preserve">MANIFIESTAN </w:t>
      </w:r>
    </w:p>
    <w:p w14:paraId="6C19C107" w14:textId="77777777" w:rsidR="00616BC0" w:rsidRDefault="00070C23">
      <w:pPr>
        <w:ind w:left="969"/>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2AD3E9C5" wp14:editId="1EBBE2FD">
                <wp:simplePos x="0" y="0"/>
                <wp:positionH relativeFrom="page">
                  <wp:posOffset>840361</wp:posOffset>
                </wp:positionH>
                <wp:positionV relativeFrom="page">
                  <wp:posOffset>701249</wp:posOffset>
                </wp:positionV>
                <wp:extent cx="70081" cy="7906825"/>
                <wp:effectExtent l="0" t="0" r="0" b="0"/>
                <wp:wrapSquare wrapText="bothSides"/>
                <wp:docPr id="8800" name="Group 8800"/>
                <wp:cNvGraphicFramePr/>
                <a:graphic xmlns:a="http://schemas.openxmlformats.org/drawingml/2006/main">
                  <a:graphicData uri="http://schemas.microsoft.com/office/word/2010/wordprocessingGroup">
                    <wpg:wgp>
                      <wpg:cNvGrpSpPr/>
                      <wpg:grpSpPr>
                        <a:xfrm>
                          <a:off x="0" y="0"/>
                          <a:ext cx="70081" cy="7906825"/>
                          <a:chOff x="0" y="0"/>
                          <a:chExt cx="70081" cy="7906825"/>
                        </a:xfrm>
                      </wpg:grpSpPr>
                      <wps:wsp>
                        <wps:cNvPr id="157" name="Rectangle 157"/>
                        <wps:cNvSpPr/>
                        <wps:spPr>
                          <a:xfrm rot="-5399999">
                            <a:off x="-5211435" y="2602182"/>
                            <a:ext cx="10516077" cy="93208"/>
                          </a:xfrm>
                          <a:prstGeom prst="rect">
                            <a:avLst/>
                          </a:prstGeom>
                          <a:ln>
                            <a:noFill/>
                          </a:ln>
                        </wps:spPr>
                        <wps:txbx>
                          <w:txbxContent>
                            <w:p w14:paraId="0492B189" w14:textId="77777777" w:rsidR="00616BC0" w:rsidRDefault="00070C23">
                              <w:pPr>
                                <w:spacing w:after="160" w:line="259" w:lineRule="auto"/>
                                <w:ind w:left="0" w:firstLine="0"/>
                                <w:jc w:val="left"/>
                              </w:pPr>
                              <w:r>
                                <w:rPr>
                                  <w:rFonts w:ascii="Arial" w:eastAsia="Arial" w:hAnsi="Arial" w:cs="Arial"/>
                                  <w:sz w:val="12"/>
                                </w:rPr>
                                <w:t>Código seguro de Verificación : GEN-4718-9836-4ff1-ce40-0dd2-7063-33b1-0dbd | Puede verificar la integridad de este documento en la siguiente dirección : https://sede.administracion.gob.es/pagSedeFront/servicios/consult...</w:t>
                              </w:r>
                            </w:p>
                          </w:txbxContent>
                        </wps:txbx>
                        <wps:bodyPr horzOverflow="overflow" vert="horz" lIns="0" tIns="0" rIns="0" bIns="0" rtlCol="0">
                          <a:noAutofit/>
                        </wps:bodyPr>
                      </wps:wsp>
                    </wpg:wgp>
                  </a:graphicData>
                </a:graphic>
              </wp:anchor>
            </w:drawing>
          </mc:Choice>
          <mc:Fallback xmlns:a="http://schemas.openxmlformats.org/drawingml/2006/main">
            <w:pict>
              <v:group id="Group 8800" style="width:5.51817pt;height:622.585pt;position:absolute;mso-position-horizontal-relative:page;mso-position-horizontal:absolute;margin-left:66.1702pt;mso-position-vertical-relative:page;margin-top:55.2165pt;" coordsize="700,79068">
                <v:rect id="Rectangle 157" style="position:absolute;width:105160;height:932;left:-52114;top:26021;rotation:270;" filled="f" stroked="f">
                  <v:textbox inset="0,0,0,0" style="layout-flow:vertical;mso-layout-flow-alt:bottom-to-top">
                    <w:txbxContent>
                      <w:p>
                        <w:pPr>
                          <w:spacing w:before="0" w:after="160" w:line="259" w:lineRule="auto"/>
                          <w:ind w:left="0" w:firstLine="0"/>
                          <w:jc w:val="left"/>
                        </w:pPr>
                        <w:r>
                          <w:rPr>
                            <w:rFonts w:cs="Arial" w:hAnsi="Arial" w:eastAsia="Arial" w:ascii="Arial"/>
                            <w:sz w:val="12"/>
                          </w:rPr>
                          <w:t xml:space="preserve">Código seguro de Verificación : GEN-4718-9836-4ff1-ce40-0dd2-7063-33b1-0dbd | Puede verificar la integridad de este documento en la siguiente dirección : https://sede.administracion.gob.es/pagSedeFront/servicios/consult...</w:t>
                        </w:r>
                      </w:p>
                    </w:txbxContent>
                  </v:textbox>
                </v:rect>
                <w10:wrap type="square"/>
              </v:group>
            </w:pict>
          </mc:Fallback>
        </mc:AlternateContent>
      </w:r>
      <w:r>
        <w:t xml:space="preserve">I.- Que corresponde al Ministerio de Política Territorial la firma del presente convenio, puesto que los servicios de inspección sanitaria en frontera que actúan en las instalaciones fronterizas de control sanitario de mercancías (IFCSM) son servicios integrados en las Delegaciones o Subdelegaciones de Gobierno que dependen orgánicamente de ese Departamento según el artículo 71.4 de la Ley 40/2015, de 1 de octubre del Régimen Jurídico del Sector Público, Real Decreto 683/2021 de estructura orgánica básica del Departamento, y artículo 5.6 del Real Decreto 1330/1997, de 1 de agosto, de integración de servicios periféricos y de estructura de las Delegaciones del Gobierno. </w:t>
      </w:r>
    </w:p>
    <w:p w14:paraId="330F2686" w14:textId="77777777" w:rsidR="00616BC0" w:rsidRDefault="00070C23">
      <w:pPr>
        <w:spacing w:after="262" w:line="259" w:lineRule="auto"/>
        <w:ind w:left="974" w:firstLine="0"/>
        <w:jc w:val="left"/>
      </w:pPr>
      <w:r>
        <w:t xml:space="preserve"> </w:t>
      </w:r>
    </w:p>
    <w:p w14:paraId="6745BB9E" w14:textId="77777777" w:rsidR="00616BC0" w:rsidRDefault="00070C23">
      <w:pPr>
        <w:spacing w:after="125"/>
        <w:ind w:left="969"/>
      </w:pPr>
      <w:r>
        <w:t xml:space="preserve">II.- Que los artículos 72.2 y 73.3 TRLPEMM establecen que, cuando órganos o entidades de la Administración General del Estado deban ocupar espacios de dominio público portuario para el cumplimiento de los fines de su competencia, deberán solicitar dichos bienes a las Autoridades Portuarias, las cuáles autorizarán la utilización de los mismos si </w:t>
      </w:r>
    </w:p>
    <w:p w14:paraId="793B8D89" w14:textId="77777777" w:rsidR="00616BC0" w:rsidRDefault="00070C23">
      <w:pPr>
        <w:tabs>
          <w:tab w:val="center" w:pos="974"/>
          <w:tab w:val="center" w:pos="4098"/>
          <w:tab w:val="center" w:pos="7221"/>
        </w:tabs>
        <w:spacing w:after="1022" w:line="1493" w:lineRule="auto"/>
        <w:ind w:left="0" w:firstLine="0"/>
        <w:jc w:val="left"/>
      </w:pPr>
      <w:r>
        <w:rPr>
          <w:rFonts w:ascii="Calibri" w:eastAsia="Calibri" w:hAnsi="Calibri" w:cs="Calibri"/>
          <w:sz w:val="22"/>
        </w:rPr>
        <w:tab/>
      </w:r>
      <w:r>
        <w:rPr>
          <w:sz w:val="12"/>
        </w:rPr>
        <w:t xml:space="preserve"> </w:t>
      </w:r>
      <w:r>
        <w:rPr>
          <w:sz w:val="12"/>
        </w:rPr>
        <w:tab/>
        <w:t xml:space="preserve">3 </w:t>
      </w:r>
      <w:r>
        <w:rPr>
          <w:sz w:val="12"/>
        </w:rPr>
        <w:tab/>
        <w:t xml:space="preserve"> </w:t>
      </w:r>
    </w:p>
    <w:p w14:paraId="7CB1CB9C" w14:textId="77777777" w:rsidR="00616BC0" w:rsidRDefault="00070C23">
      <w:pPr>
        <w:pStyle w:val="Ttulo2"/>
        <w:ind w:left="-5"/>
      </w:pPr>
      <w:r>
        <w:lastRenderedPageBreak/>
        <w:t>CSV : GEN-4718-9836-4ff1-ce40-0dd2-7063-33b1-0dbd DIRECCIÓN DE VALIDACIÓN : https://sede.administracion.gob.es/pagSedeFront/servicios/consultaCSV.htm</w:t>
      </w:r>
    </w:p>
    <w:p w14:paraId="4BDD0FD7" w14:textId="77777777" w:rsidR="00616BC0" w:rsidRDefault="00070C23">
      <w:pPr>
        <w:ind w:left="969"/>
      </w:pPr>
      <w:r>
        <w:t xml:space="preserve">esta es compatible con la normal explotación del puerto, debiendo suscribir un convenio que establecerá las condiciones de su ocupación y utilización, las tasas que en su caso procedan, y los costes que debe asumir el órgano o entidad correspondiente. </w:t>
      </w:r>
    </w:p>
    <w:p w14:paraId="7AB581CB" w14:textId="77777777" w:rsidR="00616BC0" w:rsidRDefault="00070C23">
      <w:pPr>
        <w:spacing w:after="262" w:line="259" w:lineRule="auto"/>
        <w:ind w:left="974" w:firstLine="0"/>
        <w:jc w:val="left"/>
      </w:pPr>
      <w:r>
        <w:t xml:space="preserve"> </w:t>
      </w:r>
    </w:p>
    <w:p w14:paraId="20414F05" w14:textId="77777777" w:rsidR="00616BC0" w:rsidRDefault="00070C23">
      <w:pPr>
        <w:ind w:left="969"/>
      </w:pPr>
      <w:r>
        <w:t xml:space="preserve">III.- Que el Puerto de Castellón se encuentra autorizado para el control de los siguientes productos introducidos en la Unión Europea procedentes de terceros países: </w:t>
      </w:r>
    </w:p>
    <w:p w14:paraId="0481397A" w14:textId="77777777" w:rsidR="00616BC0" w:rsidRDefault="00070C23">
      <w:pPr>
        <w:numPr>
          <w:ilvl w:val="0"/>
          <w:numId w:val="1"/>
        </w:numPr>
        <w:ind w:hanging="254"/>
      </w:pPr>
      <w:r>
        <w:t xml:space="preserve">Origen Animal Consumo Humano (OACH), Origen No Animal Consumo Humano (ONACH), categorías refrigeración, congelación y temperatura ambiente. </w:t>
      </w:r>
    </w:p>
    <w:p w14:paraId="6C86BBCF" w14:textId="77777777" w:rsidR="00616BC0" w:rsidRDefault="00070C23">
      <w:pPr>
        <w:numPr>
          <w:ilvl w:val="0"/>
          <w:numId w:val="1"/>
        </w:numPr>
        <w:spacing w:after="268" w:line="259" w:lineRule="auto"/>
        <w:ind w:hanging="254"/>
      </w:pPr>
      <w:r>
        <w:t xml:space="preserve">Origen Vegetal (OV). </w:t>
      </w:r>
    </w:p>
    <w:p w14:paraId="07DFE0C6" w14:textId="77777777" w:rsidR="00616BC0" w:rsidRDefault="00070C23">
      <w:pPr>
        <w:numPr>
          <w:ilvl w:val="0"/>
          <w:numId w:val="1"/>
        </w:numPr>
        <w:ind w:hanging="254"/>
      </w:pPr>
      <w:r>
        <w:t xml:space="preserve">Origen Animal No Consumo Humano (OANCH) y Origen No Animal NO Consumo Humano (ONANCH). </w:t>
      </w:r>
    </w:p>
    <w:p w14:paraId="32BEC70D" w14:textId="77777777" w:rsidR="00616BC0" w:rsidRDefault="00070C23">
      <w:pPr>
        <w:spacing w:after="262" w:line="259" w:lineRule="auto"/>
        <w:ind w:left="974" w:firstLine="0"/>
        <w:jc w:val="left"/>
      </w:pPr>
      <w:r>
        <w:t xml:space="preserve"> </w:t>
      </w:r>
    </w:p>
    <w:p w14:paraId="5BE6FD43" w14:textId="77777777" w:rsidR="00616BC0" w:rsidRDefault="00070C23">
      <w:pPr>
        <w:ind w:left="969"/>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28FFD522" wp14:editId="79A04F4B">
                <wp:simplePos x="0" y="0"/>
                <wp:positionH relativeFrom="page">
                  <wp:posOffset>840361</wp:posOffset>
                </wp:positionH>
                <wp:positionV relativeFrom="page">
                  <wp:posOffset>701249</wp:posOffset>
                </wp:positionV>
                <wp:extent cx="70081" cy="7906825"/>
                <wp:effectExtent l="0" t="0" r="0" b="0"/>
                <wp:wrapSquare wrapText="bothSides"/>
                <wp:docPr id="9131" name="Group 9131"/>
                <wp:cNvGraphicFramePr/>
                <a:graphic xmlns:a="http://schemas.openxmlformats.org/drawingml/2006/main">
                  <a:graphicData uri="http://schemas.microsoft.com/office/word/2010/wordprocessingGroup">
                    <wpg:wgp>
                      <wpg:cNvGrpSpPr/>
                      <wpg:grpSpPr>
                        <a:xfrm>
                          <a:off x="0" y="0"/>
                          <a:ext cx="70081" cy="7906825"/>
                          <a:chOff x="0" y="0"/>
                          <a:chExt cx="70081" cy="7906825"/>
                        </a:xfrm>
                      </wpg:grpSpPr>
                      <wps:wsp>
                        <wps:cNvPr id="200" name="Rectangle 200"/>
                        <wps:cNvSpPr/>
                        <wps:spPr>
                          <a:xfrm rot="-5399999">
                            <a:off x="-5211435" y="2602182"/>
                            <a:ext cx="10516077" cy="93208"/>
                          </a:xfrm>
                          <a:prstGeom prst="rect">
                            <a:avLst/>
                          </a:prstGeom>
                          <a:ln>
                            <a:noFill/>
                          </a:ln>
                        </wps:spPr>
                        <wps:txbx>
                          <w:txbxContent>
                            <w:p w14:paraId="59069C13" w14:textId="77777777" w:rsidR="00616BC0" w:rsidRDefault="00070C23">
                              <w:pPr>
                                <w:spacing w:after="160" w:line="259" w:lineRule="auto"/>
                                <w:ind w:left="0" w:firstLine="0"/>
                                <w:jc w:val="left"/>
                              </w:pPr>
                              <w:r>
                                <w:rPr>
                                  <w:rFonts w:ascii="Arial" w:eastAsia="Arial" w:hAnsi="Arial" w:cs="Arial"/>
                                  <w:sz w:val="12"/>
                                </w:rPr>
                                <w:t>Código seguro de Verificación : GEN-4718-9836-4ff1-ce40-0dd2-7063-33b1-0dbd | Puede verificar la integridad de este documento en la siguiente dirección : https://sede.administracion.gob.es/pagSedeFront/servicios/consult...</w:t>
                              </w:r>
                            </w:p>
                          </w:txbxContent>
                        </wps:txbx>
                        <wps:bodyPr horzOverflow="overflow" vert="horz" lIns="0" tIns="0" rIns="0" bIns="0" rtlCol="0">
                          <a:noAutofit/>
                        </wps:bodyPr>
                      </wps:wsp>
                    </wpg:wgp>
                  </a:graphicData>
                </a:graphic>
              </wp:anchor>
            </w:drawing>
          </mc:Choice>
          <mc:Fallback xmlns:a="http://schemas.openxmlformats.org/drawingml/2006/main">
            <w:pict>
              <v:group id="Group 9131" style="width:5.51817pt;height:622.585pt;position:absolute;mso-position-horizontal-relative:page;mso-position-horizontal:absolute;margin-left:66.1702pt;mso-position-vertical-relative:page;margin-top:55.2165pt;" coordsize="700,79068">
                <v:rect id="Rectangle 200" style="position:absolute;width:105160;height:932;left:-52114;top:26021;rotation:270;" filled="f" stroked="f">
                  <v:textbox inset="0,0,0,0" style="layout-flow:vertical;mso-layout-flow-alt:bottom-to-top">
                    <w:txbxContent>
                      <w:p>
                        <w:pPr>
                          <w:spacing w:before="0" w:after="160" w:line="259" w:lineRule="auto"/>
                          <w:ind w:left="0" w:firstLine="0"/>
                          <w:jc w:val="left"/>
                        </w:pPr>
                        <w:r>
                          <w:rPr>
                            <w:rFonts w:cs="Arial" w:hAnsi="Arial" w:eastAsia="Arial" w:ascii="Arial"/>
                            <w:sz w:val="12"/>
                          </w:rPr>
                          <w:t xml:space="preserve">Código seguro de Verificación : GEN-4718-9836-4ff1-ce40-0dd2-7063-33b1-0dbd | Puede verificar la integridad de este documento en la siguiente dirección : https://sede.administracion.gob.es/pagSedeFront/servicios/consult...</w:t>
                        </w:r>
                      </w:p>
                    </w:txbxContent>
                  </v:textbox>
                </v:rect>
                <w10:wrap type="square"/>
              </v:group>
            </w:pict>
          </mc:Fallback>
        </mc:AlternateContent>
      </w:r>
      <w:r>
        <w:t xml:space="preserve">IV.- Que para la realización de los controles sanitarios, tal y como establece la normativa comunitaria y nacional en vigor, deben existir unas instalaciones mínimas con  equipamiento y material adecuado. </w:t>
      </w:r>
    </w:p>
    <w:p w14:paraId="478ECE61" w14:textId="77777777" w:rsidR="00616BC0" w:rsidRDefault="00070C23">
      <w:pPr>
        <w:spacing w:after="262" w:line="259" w:lineRule="auto"/>
        <w:ind w:left="974" w:firstLine="0"/>
        <w:jc w:val="left"/>
      </w:pPr>
      <w:r>
        <w:t xml:space="preserve"> </w:t>
      </w:r>
    </w:p>
    <w:p w14:paraId="4C902D50" w14:textId="77777777" w:rsidR="00616BC0" w:rsidRDefault="00070C23">
      <w:pPr>
        <w:ind w:left="969"/>
      </w:pPr>
      <w:r>
        <w:t xml:space="preserve">V.- La Autoridad Portuaria de Castellón considera que la utilización de estas instalaciones no tiene incompatibilidad alguna con la explotación portuaria. </w:t>
      </w:r>
    </w:p>
    <w:p w14:paraId="52273A3E" w14:textId="77777777" w:rsidR="00616BC0" w:rsidRDefault="00070C23">
      <w:pPr>
        <w:spacing w:after="264" w:line="259" w:lineRule="auto"/>
        <w:ind w:left="1483" w:firstLine="0"/>
        <w:jc w:val="left"/>
      </w:pPr>
      <w:r>
        <w:t xml:space="preserve"> </w:t>
      </w:r>
    </w:p>
    <w:p w14:paraId="45F230BE" w14:textId="77777777" w:rsidR="00616BC0" w:rsidRDefault="00070C23">
      <w:pPr>
        <w:spacing w:after="262" w:line="259" w:lineRule="auto"/>
        <w:ind w:left="1493"/>
      </w:pPr>
      <w:r>
        <w:t xml:space="preserve">En consecuencia, ambas partes,  </w:t>
      </w:r>
    </w:p>
    <w:p w14:paraId="7744C927" w14:textId="77777777" w:rsidR="00616BC0" w:rsidRDefault="00070C23">
      <w:pPr>
        <w:spacing w:after="476" w:line="259" w:lineRule="auto"/>
        <w:ind w:left="1483" w:firstLine="0"/>
        <w:jc w:val="left"/>
      </w:pPr>
      <w:r>
        <w:t xml:space="preserve"> </w:t>
      </w:r>
    </w:p>
    <w:p w14:paraId="24E5DF18" w14:textId="77777777" w:rsidR="00616BC0" w:rsidRDefault="00070C23">
      <w:pPr>
        <w:tabs>
          <w:tab w:val="center" w:pos="974"/>
          <w:tab w:val="center" w:pos="4098"/>
          <w:tab w:val="center" w:pos="7221"/>
        </w:tabs>
        <w:spacing w:after="1022" w:line="1493" w:lineRule="auto"/>
        <w:ind w:left="0" w:firstLine="0"/>
        <w:jc w:val="left"/>
      </w:pPr>
      <w:r>
        <w:rPr>
          <w:rFonts w:ascii="Calibri" w:eastAsia="Calibri" w:hAnsi="Calibri" w:cs="Calibri"/>
          <w:sz w:val="22"/>
        </w:rPr>
        <w:tab/>
      </w:r>
      <w:r>
        <w:rPr>
          <w:sz w:val="12"/>
        </w:rPr>
        <w:t xml:space="preserve"> </w:t>
      </w:r>
      <w:r>
        <w:rPr>
          <w:sz w:val="12"/>
        </w:rPr>
        <w:tab/>
        <w:t xml:space="preserve">4 </w:t>
      </w:r>
      <w:r>
        <w:rPr>
          <w:sz w:val="12"/>
        </w:rPr>
        <w:tab/>
        <w:t xml:space="preserve"> </w:t>
      </w:r>
    </w:p>
    <w:p w14:paraId="21AC745C" w14:textId="77777777" w:rsidR="00616BC0" w:rsidRDefault="00070C23">
      <w:pPr>
        <w:spacing w:after="37" w:line="259" w:lineRule="auto"/>
        <w:ind w:left="-5"/>
        <w:jc w:val="left"/>
      </w:pPr>
      <w:r>
        <w:rPr>
          <w:rFonts w:ascii="Arial" w:eastAsia="Arial" w:hAnsi="Arial" w:cs="Arial"/>
          <w:b/>
          <w:sz w:val="14"/>
        </w:rPr>
        <w:lastRenderedPageBreak/>
        <w:t>CSV : GEN-4718-9836-4ff1-ce40-0dd2-7063-33b1-0dbd DIRECCIÓN DE VALIDACIÓN : https://sede.administracion.gob.es/pagSedeFront/servicios/consultaCSV.htm</w:t>
      </w:r>
    </w:p>
    <w:p w14:paraId="6FF8C2B0" w14:textId="77777777" w:rsidR="00616BC0" w:rsidRDefault="00070C23">
      <w:pPr>
        <w:spacing w:after="266" w:line="259" w:lineRule="auto"/>
        <w:ind w:left="1483" w:firstLine="0"/>
        <w:jc w:val="left"/>
      </w:pPr>
      <w:r>
        <w:t xml:space="preserve"> </w:t>
      </w:r>
    </w:p>
    <w:p w14:paraId="3551CEE7" w14:textId="77777777" w:rsidR="00616BC0" w:rsidRDefault="00070C23">
      <w:pPr>
        <w:spacing w:after="275" w:line="259" w:lineRule="auto"/>
        <w:ind w:left="1483" w:firstLine="0"/>
        <w:jc w:val="left"/>
      </w:pPr>
      <w:r>
        <w:t xml:space="preserve"> </w:t>
      </w:r>
    </w:p>
    <w:p w14:paraId="1E7B3C3A" w14:textId="77777777" w:rsidR="00616BC0" w:rsidRDefault="00070C23">
      <w:pPr>
        <w:pStyle w:val="Ttulo1"/>
        <w:tabs>
          <w:tab w:val="center" w:pos="1483"/>
          <w:tab w:val="center" w:pos="1975"/>
          <w:tab w:val="center" w:pos="2475"/>
          <w:tab w:val="center" w:pos="2978"/>
          <w:tab w:val="center" w:pos="3921"/>
        </w:tabs>
        <w:spacing w:after="265"/>
        <w:ind w:left="0" w:firstLine="0"/>
        <w:jc w:val="left"/>
      </w:pPr>
      <w:r>
        <w:rPr>
          <w:rFonts w:ascii="Calibri" w:eastAsia="Calibri" w:hAnsi="Calibri" w:cs="Calibri"/>
          <w:sz w:val="22"/>
        </w:rPr>
        <w:tab/>
      </w:r>
      <w:r>
        <w:rPr>
          <w:color w:val="FF0000"/>
        </w:rPr>
        <w:t xml:space="preserve"> </w:t>
      </w:r>
      <w:r>
        <w:rPr>
          <w:color w:val="FF0000"/>
        </w:rPr>
        <w:tab/>
        <w:t xml:space="preserve"> </w:t>
      </w:r>
      <w:r>
        <w:rPr>
          <w:color w:val="FF0000"/>
        </w:rPr>
        <w:tab/>
      </w:r>
      <w:r>
        <w:t xml:space="preserve"> </w:t>
      </w:r>
      <w:r>
        <w:tab/>
        <w:t xml:space="preserve"> </w:t>
      </w:r>
      <w:r>
        <w:tab/>
        <w:t xml:space="preserve">ACUERDAN   </w:t>
      </w:r>
    </w:p>
    <w:p w14:paraId="78C23B68" w14:textId="77777777" w:rsidR="00616BC0" w:rsidRDefault="00070C23">
      <w:pPr>
        <w:spacing w:after="261" w:line="259" w:lineRule="auto"/>
        <w:ind w:left="974" w:firstLine="0"/>
        <w:jc w:val="left"/>
      </w:pPr>
      <w:r>
        <w:t xml:space="preserve"> </w:t>
      </w:r>
    </w:p>
    <w:p w14:paraId="4E6E09C7" w14:textId="77777777" w:rsidR="00616BC0" w:rsidRDefault="00070C23">
      <w:pPr>
        <w:spacing w:after="253" w:line="275" w:lineRule="auto"/>
        <w:ind w:left="969"/>
        <w:jc w:val="left"/>
      </w:pPr>
      <w:r>
        <w:t>PRIMERO.</w:t>
      </w:r>
      <w:r>
        <w:rPr>
          <w:color w:val="FF0000"/>
        </w:rPr>
        <w:t>-</w:t>
      </w:r>
      <w:r>
        <w:t xml:space="preserve"> </w:t>
      </w:r>
      <w:r>
        <w:rPr>
          <w:u w:val="single" w:color="000000"/>
        </w:rPr>
        <w:t>COMPROMISOS DE LA AUTORIDAD PORTUARIA DE CASTELLÓN</w:t>
      </w:r>
      <w:r>
        <w:t xml:space="preserve">: </w:t>
      </w:r>
    </w:p>
    <w:p w14:paraId="6E7A0104" w14:textId="77777777" w:rsidR="00616BC0" w:rsidRDefault="00070C23">
      <w:pPr>
        <w:ind w:left="969"/>
      </w:pPr>
      <w:r>
        <w:t xml:space="preserve">I.- La Autoridad Portuaria de Castellón pone a disposición de los servicios de inspección sanitaria en frontera, integrados en la Subdelegación del Gobierno en Castellón, una superficie de 1.170 m2 de las Instalaciones Fronterizas de Control Sanitario de Mercancías (IFCSM), para el eficaz desarrollo de su actividad. </w:t>
      </w:r>
    </w:p>
    <w:p w14:paraId="5985DB9B" w14:textId="77777777" w:rsidR="00616BC0" w:rsidRDefault="00070C23">
      <w:pPr>
        <w:ind w:left="959" w:firstLine="500"/>
      </w:pPr>
      <w:r>
        <w:t xml:space="preserve">Se adjunta como </w:t>
      </w:r>
      <w:r>
        <w:rPr>
          <w:u w:val="single" w:color="000000"/>
        </w:rPr>
        <w:t>ANEXO I</w:t>
      </w:r>
      <w:r>
        <w:t xml:space="preserve"> el plano de las instalaciones indicadas, que cumplen con las condiciones establecidas en la normativa comunitaria y, en su caso nacional. </w:t>
      </w:r>
    </w:p>
    <w:p w14:paraId="7F46AB89" w14:textId="77777777" w:rsidR="00616BC0" w:rsidRDefault="00070C23">
      <w:pPr>
        <w:spacing w:after="262" w:line="259" w:lineRule="auto"/>
        <w:ind w:left="974" w:firstLine="0"/>
        <w:jc w:val="left"/>
      </w:pPr>
      <w:r>
        <w:t xml:space="preserve"> </w:t>
      </w:r>
    </w:p>
    <w:p w14:paraId="552FABFE" w14:textId="77777777" w:rsidR="00616BC0" w:rsidRDefault="00070C23">
      <w:pPr>
        <w:ind w:left="969"/>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160ED733" wp14:editId="5262892E">
                <wp:simplePos x="0" y="0"/>
                <wp:positionH relativeFrom="page">
                  <wp:posOffset>840361</wp:posOffset>
                </wp:positionH>
                <wp:positionV relativeFrom="page">
                  <wp:posOffset>701249</wp:posOffset>
                </wp:positionV>
                <wp:extent cx="70081" cy="7906825"/>
                <wp:effectExtent l="0" t="0" r="0" b="0"/>
                <wp:wrapSquare wrapText="bothSides"/>
                <wp:docPr id="8642" name="Group 8642"/>
                <wp:cNvGraphicFramePr/>
                <a:graphic xmlns:a="http://schemas.openxmlformats.org/drawingml/2006/main">
                  <a:graphicData uri="http://schemas.microsoft.com/office/word/2010/wordprocessingGroup">
                    <wpg:wgp>
                      <wpg:cNvGrpSpPr/>
                      <wpg:grpSpPr>
                        <a:xfrm>
                          <a:off x="0" y="0"/>
                          <a:ext cx="70081" cy="7906825"/>
                          <a:chOff x="0" y="0"/>
                          <a:chExt cx="70081" cy="7906825"/>
                        </a:xfrm>
                      </wpg:grpSpPr>
                      <wps:wsp>
                        <wps:cNvPr id="263" name="Rectangle 263"/>
                        <wps:cNvSpPr/>
                        <wps:spPr>
                          <a:xfrm rot="-5399999">
                            <a:off x="-5211435" y="2602182"/>
                            <a:ext cx="10516077" cy="93208"/>
                          </a:xfrm>
                          <a:prstGeom prst="rect">
                            <a:avLst/>
                          </a:prstGeom>
                          <a:ln>
                            <a:noFill/>
                          </a:ln>
                        </wps:spPr>
                        <wps:txbx>
                          <w:txbxContent>
                            <w:p w14:paraId="6F66338A" w14:textId="77777777" w:rsidR="00616BC0" w:rsidRDefault="00070C23">
                              <w:pPr>
                                <w:spacing w:after="160" w:line="259" w:lineRule="auto"/>
                                <w:ind w:left="0" w:firstLine="0"/>
                                <w:jc w:val="left"/>
                              </w:pPr>
                              <w:r>
                                <w:rPr>
                                  <w:rFonts w:ascii="Arial" w:eastAsia="Arial" w:hAnsi="Arial" w:cs="Arial"/>
                                  <w:sz w:val="12"/>
                                </w:rPr>
                                <w:t>Código seguro de Verificación : GEN-4718-9836-4ff1-ce40-0dd2-7063-33b1-0dbd | Puede verificar la integridad de este documento en la siguiente dirección : https://sede.administracion.gob.es/pagSedeFront/servicios/consult...</w:t>
                              </w:r>
                            </w:p>
                          </w:txbxContent>
                        </wps:txbx>
                        <wps:bodyPr horzOverflow="overflow" vert="horz" lIns="0" tIns="0" rIns="0" bIns="0" rtlCol="0">
                          <a:noAutofit/>
                        </wps:bodyPr>
                      </wps:wsp>
                    </wpg:wgp>
                  </a:graphicData>
                </a:graphic>
              </wp:anchor>
            </w:drawing>
          </mc:Choice>
          <mc:Fallback xmlns:a="http://schemas.openxmlformats.org/drawingml/2006/main">
            <w:pict>
              <v:group id="Group 8642" style="width:5.51817pt;height:622.585pt;position:absolute;mso-position-horizontal-relative:page;mso-position-horizontal:absolute;margin-left:66.1702pt;mso-position-vertical-relative:page;margin-top:55.2165pt;" coordsize="700,79068">
                <v:rect id="Rectangle 263" style="position:absolute;width:105160;height:932;left:-52114;top:26021;rotation:270;" filled="f" stroked="f">
                  <v:textbox inset="0,0,0,0" style="layout-flow:vertical;mso-layout-flow-alt:bottom-to-top">
                    <w:txbxContent>
                      <w:p>
                        <w:pPr>
                          <w:spacing w:before="0" w:after="160" w:line="259" w:lineRule="auto"/>
                          <w:ind w:left="0" w:firstLine="0"/>
                          <w:jc w:val="left"/>
                        </w:pPr>
                        <w:r>
                          <w:rPr>
                            <w:rFonts w:cs="Arial" w:hAnsi="Arial" w:eastAsia="Arial" w:ascii="Arial"/>
                            <w:sz w:val="12"/>
                          </w:rPr>
                          <w:t xml:space="preserve">Código seguro de Verificación : GEN-4718-9836-4ff1-ce40-0dd2-7063-33b1-0dbd | Puede verificar la integridad de este documento en la siguiente dirección : https://sede.administracion.gob.es/pagSedeFront/servicios/consult...</w:t>
                        </w:r>
                      </w:p>
                    </w:txbxContent>
                  </v:textbox>
                </v:rect>
                <w10:wrap type="square"/>
              </v:group>
            </w:pict>
          </mc:Fallback>
        </mc:AlternateContent>
      </w:r>
      <w:r>
        <w:t xml:space="preserve">II.- Corresponde a la Autoridad Portuaria de Castellón la realización de las obras de conservación, adecuación o mejora de los edificios y locales de las IFCSM descritos en el apartado I, para su adecuación a la normativa comunitaria o nacional, siempre que la necesidad venga motivada por la promulgación de nueva normativa u observaciones a las instalaciones derivadas de inspecciones nacionales o comunitarias, y considerando las condiciones establecidas en el Acuerdo Primero de este Convenio. También corresponde a la Autoridad Portuaria el pago de los impuestos y demás tributos como titular de los inmuebles y del dominio público portuario. </w:t>
      </w:r>
    </w:p>
    <w:p w14:paraId="20E6079E" w14:textId="77777777" w:rsidR="00616BC0" w:rsidRDefault="00070C23">
      <w:pPr>
        <w:spacing w:after="262" w:line="259" w:lineRule="auto"/>
        <w:ind w:left="974" w:firstLine="0"/>
        <w:jc w:val="left"/>
      </w:pPr>
      <w:r>
        <w:t xml:space="preserve"> </w:t>
      </w:r>
    </w:p>
    <w:p w14:paraId="33BEF1CB" w14:textId="77777777" w:rsidR="00616BC0" w:rsidRDefault="00070C23">
      <w:pPr>
        <w:spacing w:after="485"/>
        <w:ind w:left="969"/>
      </w:pPr>
      <w:r>
        <w:t xml:space="preserve">III.- Corresponde a la Autoridad Portuaria de Castellón: </w:t>
      </w:r>
    </w:p>
    <w:p w14:paraId="3F4ED7D5" w14:textId="77777777" w:rsidR="00616BC0" w:rsidRDefault="00070C23">
      <w:pPr>
        <w:tabs>
          <w:tab w:val="center" w:pos="974"/>
          <w:tab w:val="center" w:pos="4098"/>
          <w:tab w:val="center" w:pos="7221"/>
        </w:tabs>
        <w:spacing w:after="1022" w:line="1493" w:lineRule="auto"/>
        <w:ind w:left="0" w:firstLine="0"/>
        <w:jc w:val="left"/>
      </w:pPr>
      <w:r>
        <w:rPr>
          <w:rFonts w:ascii="Calibri" w:eastAsia="Calibri" w:hAnsi="Calibri" w:cs="Calibri"/>
          <w:sz w:val="22"/>
        </w:rPr>
        <w:tab/>
      </w:r>
      <w:r>
        <w:rPr>
          <w:sz w:val="12"/>
        </w:rPr>
        <w:t xml:space="preserve"> </w:t>
      </w:r>
      <w:r>
        <w:rPr>
          <w:sz w:val="12"/>
        </w:rPr>
        <w:tab/>
        <w:t xml:space="preserve">5 </w:t>
      </w:r>
      <w:r>
        <w:rPr>
          <w:sz w:val="12"/>
        </w:rPr>
        <w:tab/>
        <w:t xml:space="preserve"> </w:t>
      </w:r>
    </w:p>
    <w:p w14:paraId="4EBACD1C" w14:textId="77777777" w:rsidR="00616BC0" w:rsidRDefault="00070C23">
      <w:pPr>
        <w:pStyle w:val="Ttulo2"/>
        <w:ind w:left="-5"/>
      </w:pPr>
      <w:r>
        <w:lastRenderedPageBreak/>
        <w:t>CSV : GEN-4718-9836-4ff1-ce40-0dd2-7063-33b1-0dbd DIRECCIÓN DE VALIDACIÓN : https://sede.administracion.gob.es/pagSedeFront/servicios/consultaCSV.htm</w:t>
      </w:r>
    </w:p>
    <w:p w14:paraId="6F5B96FE" w14:textId="77777777" w:rsidR="00616BC0" w:rsidRDefault="00070C23">
      <w:pPr>
        <w:ind w:left="969"/>
      </w:pPr>
      <w:r>
        <w:t xml:space="preserve">1º.- La contratación y abono de los gastos por suministros de electricidad y agua de las zonas de uso común. </w:t>
      </w:r>
    </w:p>
    <w:p w14:paraId="27BC76BA" w14:textId="77777777" w:rsidR="00616BC0" w:rsidRDefault="00070C23">
      <w:pPr>
        <w:ind w:left="969"/>
      </w:pPr>
      <w:r>
        <w:t xml:space="preserve">2º.- La limpieza, desinfección, control de plagas y eliminación de residuos y vertidos de las zonas de uso común, bien por medios propios o de terceros. </w:t>
      </w:r>
    </w:p>
    <w:p w14:paraId="04237924" w14:textId="77777777" w:rsidR="00616BC0" w:rsidRDefault="00070C23">
      <w:pPr>
        <w:ind w:left="969"/>
      </w:pPr>
      <w:r>
        <w:t xml:space="preserve">3º.- El mantenimiento en condiciones de funcionamiento, bien por medios propios o a través de terceros, de las dependencias y locales de las IFCSM puestas a disposición de los servicios de inspección sanitaria en frontera, incorporándolas a los planes de mantenimiento de otros edificios o locales en el puerto que sean de su directa competencia. </w:t>
      </w:r>
    </w:p>
    <w:p w14:paraId="5FEB1D10" w14:textId="77777777" w:rsidR="00616BC0" w:rsidRDefault="00070C23">
      <w:pPr>
        <w:spacing w:after="264" w:line="259" w:lineRule="auto"/>
        <w:ind w:left="974" w:firstLine="0"/>
        <w:jc w:val="left"/>
      </w:pPr>
      <w:r>
        <w:t xml:space="preserve"> </w:t>
      </w:r>
    </w:p>
    <w:p w14:paraId="59C6D77C" w14:textId="77777777" w:rsidR="00616BC0" w:rsidRDefault="00070C23">
      <w:pPr>
        <w:ind w:left="969"/>
      </w:pPr>
      <w:r>
        <w:t xml:space="preserve">IV.- La Autoridad Portuaria de Castellón podrá adoptar las iniciativas necesarias para una mejor coordinación de las operaciones, a través de plataformas tecnológicas o autorizando la actividad de la gestión operativa de las IFCSM a una entidad gestora de la misma. </w:t>
      </w:r>
    </w:p>
    <w:p w14:paraId="3C45A6BC" w14:textId="77777777" w:rsidR="00616BC0" w:rsidRDefault="00070C23">
      <w:pPr>
        <w:spacing w:after="264" w:line="259" w:lineRule="auto"/>
        <w:ind w:left="974" w:firstLine="0"/>
        <w:jc w:val="left"/>
      </w:pPr>
      <w:r>
        <w:t xml:space="preserve"> </w:t>
      </w:r>
    </w:p>
    <w:p w14:paraId="571A4958" w14:textId="77777777" w:rsidR="00616BC0" w:rsidRDefault="00070C23">
      <w:pPr>
        <w:ind w:left="969"/>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293598C2" wp14:editId="0832054D">
                <wp:simplePos x="0" y="0"/>
                <wp:positionH relativeFrom="page">
                  <wp:posOffset>840361</wp:posOffset>
                </wp:positionH>
                <wp:positionV relativeFrom="page">
                  <wp:posOffset>701249</wp:posOffset>
                </wp:positionV>
                <wp:extent cx="70081" cy="7906825"/>
                <wp:effectExtent l="0" t="0" r="0" b="0"/>
                <wp:wrapSquare wrapText="bothSides"/>
                <wp:docPr id="8578" name="Group 8578"/>
                <wp:cNvGraphicFramePr/>
                <a:graphic xmlns:a="http://schemas.openxmlformats.org/drawingml/2006/main">
                  <a:graphicData uri="http://schemas.microsoft.com/office/word/2010/wordprocessingGroup">
                    <wpg:wgp>
                      <wpg:cNvGrpSpPr/>
                      <wpg:grpSpPr>
                        <a:xfrm>
                          <a:off x="0" y="0"/>
                          <a:ext cx="70081" cy="7906825"/>
                          <a:chOff x="0" y="0"/>
                          <a:chExt cx="70081" cy="7906825"/>
                        </a:xfrm>
                      </wpg:grpSpPr>
                      <wps:wsp>
                        <wps:cNvPr id="313" name="Rectangle 313"/>
                        <wps:cNvSpPr/>
                        <wps:spPr>
                          <a:xfrm rot="-5399999">
                            <a:off x="-5211435" y="2602182"/>
                            <a:ext cx="10516077" cy="93208"/>
                          </a:xfrm>
                          <a:prstGeom prst="rect">
                            <a:avLst/>
                          </a:prstGeom>
                          <a:ln>
                            <a:noFill/>
                          </a:ln>
                        </wps:spPr>
                        <wps:txbx>
                          <w:txbxContent>
                            <w:p w14:paraId="6A54A0EC" w14:textId="77777777" w:rsidR="00616BC0" w:rsidRDefault="00070C23">
                              <w:pPr>
                                <w:spacing w:after="160" w:line="259" w:lineRule="auto"/>
                                <w:ind w:left="0" w:firstLine="0"/>
                                <w:jc w:val="left"/>
                              </w:pPr>
                              <w:r>
                                <w:rPr>
                                  <w:rFonts w:ascii="Arial" w:eastAsia="Arial" w:hAnsi="Arial" w:cs="Arial"/>
                                  <w:sz w:val="12"/>
                                </w:rPr>
                                <w:t>Código seguro de Verificación : GEN-4718-9836-4ff1-ce40-0dd2-7063-33b1-0dbd | Puede verificar la integridad de este documento en la siguiente dirección : https://sede.administracion.gob.es/pagSedeFront/servicios/consult...</w:t>
                              </w:r>
                            </w:p>
                          </w:txbxContent>
                        </wps:txbx>
                        <wps:bodyPr horzOverflow="overflow" vert="horz" lIns="0" tIns="0" rIns="0" bIns="0" rtlCol="0">
                          <a:noAutofit/>
                        </wps:bodyPr>
                      </wps:wsp>
                    </wpg:wgp>
                  </a:graphicData>
                </a:graphic>
              </wp:anchor>
            </w:drawing>
          </mc:Choice>
          <mc:Fallback xmlns:a="http://schemas.openxmlformats.org/drawingml/2006/main">
            <w:pict>
              <v:group id="Group 8578" style="width:5.51817pt;height:622.585pt;position:absolute;mso-position-horizontal-relative:page;mso-position-horizontal:absolute;margin-left:66.1702pt;mso-position-vertical-relative:page;margin-top:55.2165pt;" coordsize="700,79068">
                <v:rect id="Rectangle 313" style="position:absolute;width:105160;height:932;left:-52114;top:26021;rotation:270;" filled="f" stroked="f">
                  <v:textbox inset="0,0,0,0" style="layout-flow:vertical;mso-layout-flow-alt:bottom-to-top">
                    <w:txbxContent>
                      <w:p>
                        <w:pPr>
                          <w:spacing w:before="0" w:after="160" w:line="259" w:lineRule="auto"/>
                          <w:ind w:left="0" w:firstLine="0"/>
                          <w:jc w:val="left"/>
                        </w:pPr>
                        <w:r>
                          <w:rPr>
                            <w:rFonts w:cs="Arial" w:hAnsi="Arial" w:eastAsia="Arial" w:ascii="Arial"/>
                            <w:sz w:val="12"/>
                          </w:rPr>
                          <w:t xml:space="preserve">Código seguro de Verificación : GEN-4718-9836-4ff1-ce40-0dd2-7063-33b1-0dbd | Puede verificar la integridad de este documento en la siguiente dirección : https://sede.administracion.gob.es/pagSedeFront/servicios/consult...</w:t>
                        </w:r>
                      </w:p>
                    </w:txbxContent>
                  </v:textbox>
                </v:rect>
                <w10:wrap type="square"/>
              </v:group>
            </w:pict>
          </mc:Fallback>
        </mc:AlternateContent>
      </w:r>
      <w:r>
        <w:t xml:space="preserve">V.- En caso de que la normal explotación del puerto pusiera de manifiesto que los terrenos o instalaciones de las IFCSM son necesarios para la ejecución de obras declaradas de utilidad pública o para servicios portuarios de mayor conveniencia, la Autoridad Portuaria de Castellón elevará informe a Puertos del Estado el cual, previo informe, lo trasladará al Ministerio de Fomento, que resolverá sobre el destino final de la superficie atendiendo al interés general, siguiéndose el mismo procedimiento que el establecido en el artículo 73.3 TRLPEMM, sobre solicitudes de dominio público por la Administración General del Estado. </w:t>
      </w:r>
    </w:p>
    <w:p w14:paraId="267CA703" w14:textId="77777777" w:rsidR="00616BC0" w:rsidRDefault="00070C23">
      <w:pPr>
        <w:spacing w:after="444"/>
        <w:ind w:left="959" w:firstLine="500"/>
      </w:pPr>
      <w:r>
        <w:t xml:space="preserve">En caso de ser emitida resolución de liberar dichos terrenos o instalaciones, la Autoridad Portuaria de Castellón pondrá a disposición de los servicios de inspección sanitaria en frontera otros locales con las mismas condiciones, coordinando las </w:t>
      </w:r>
    </w:p>
    <w:p w14:paraId="171FE31A" w14:textId="77777777" w:rsidR="00616BC0" w:rsidRDefault="00070C23">
      <w:pPr>
        <w:tabs>
          <w:tab w:val="center" w:pos="974"/>
          <w:tab w:val="center" w:pos="4098"/>
          <w:tab w:val="center" w:pos="7221"/>
        </w:tabs>
        <w:spacing w:after="1022" w:line="1493" w:lineRule="auto"/>
        <w:ind w:left="0" w:firstLine="0"/>
        <w:jc w:val="left"/>
      </w:pPr>
      <w:r>
        <w:rPr>
          <w:rFonts w:ascii="Calibri" w:eastAsia="Calibri" w:hAnsi="Calibri" w:cs="Calibri"/>
          <w:sz w:val="22"/>
        </w:rPr>
        <w:tab/>
      </w:r>
      <w:r>
        <w:rPr>
          <w:sz w:val="12"/>
        </w:rPr>
        <w:t xml:space="preserve"> </w:t>
      </w:r>
      <w:r>
        <w:rPr>
          <w:sz w:val="12"/>
        </w:rPr>
        <w:tab/>
        <w:t xml:space="preserve">6 </w:t>
      </w:r>
      <w:r>
        <w:rPr>
          <w:sz w:val="12"/>
        </w:rPr>
        <w:tab/>
        <w:t xml:space="preserve"> </w:t>
      </w:r>
    </w:p>
    <w:p w14:paraId="3D581B16" w14:textId="77777777" w:rsidR="00616BC0" w:rsidRDefault="00070C23">
      <w:pPr>
        <w:pStyle w:val="Ttulo2"/>
        <w:ind w:left="-5"/>
      </w:pPr>
      <w:r>
        <w:lastRenderedPageBreak/>
        <w:t>CSV : GEN-4718-9836-4ff1-ce40-0dd2-7063-33b1-0dbd DIRECCIÓN DE VALIDACIÓN : https://sede.administracion.gob.es/pagSedeFront/servicios/consultaCSV.htm</w:t>
      </w:r>
    </w:p>
    <w:p w14:paraId="7813EF22" w14:textId="77777777" w:rsidR="00616BC0" w:rsidRDefault="00070C23">
      <w:pPr>
        <w:ind w:left="969"/>
      </w:pPr>
      <w:r>
        <w:t xml:space="preserve">actuaciones necesarias de forma que no se vea alterado el  normal funcionamiento del control e inspección. </w:t>
      </w:r>
    </w:p>
    <w:p w14:paraId="2FC9EAE1" w14:textId="77777777" w:rsidR="00616BC0" w:rsidRDefault="00070C23">
      <w:pPr>
        <w:spacing w:after="264" w:line="259" w:lineRule="auto"/>
        <w:ind w:left="974" w:firstLine="0"/>
        <w:jc w:val="left"/>
      </w:pPr>
      <w:r>
        <w:t xml:space="preserve"> </w:t>
      </w:r>
    </w:p>
    <w:p w14:paraId="70449992" w14:textId="77777777" w:rsidR="00616BC0" w:rsidRDefault="00070C23">
      <w:pPr>
        <w:spacing w:after="262" w:line="259" w:lineRule="auto"/>
        <w:ind w:left="974" w:firstLine="0"/>
        <w:jc w:val="left"/>
      </w:pPr>
      <w:r>
        <w:t xml:space="preserve"> </w:t>
      </w:r>
    </w:p>
    <w:p w14:paraId="12C45C18" w14:textId="77777777" w:rsidR="00616BC0" w:rsidRDefault="00070C23">
      <w:pPr>
        <w:spacing w:after="187" w:line="354" w:lineRule="auto"/>
        <w:ind w:left="969"/>
        <w:jc w:val="left"/>
      </w:pPr>
      <w:r>
        <w:t xml:space="preserve">SEGUNDO.- </w:t>
      </w:r>
      <w:r>
        <w:rPr>
          <w:u w:val="single" w:color="000000"/>
        </w:rPr>
        <w:t>COMPROMISOS DEL MINISTERIO DE POLÍTICA TERRITORIAL</w:t>
      </w:r>
      <w:r>
        <w:t xml:space="preserve"> (</w:t>
      </w:r>
      <w:r>
        <w:rPr>
          <w:u w:val="single" w:color="000000"/>
        </w:rPr>
        <w:t>SUBDELEGACIÓN DEL GOBIERNO EN CASTELLÓN</w:t>
      </w:r>
      <w:r>
        <w:t xml:space="preserve">): </w:t>
      </w:r>
    </w:p>
    <w:p w14:paraId="120DC77C" w14:textId="77777777" w:rsidR="00616BC0" w:rsidRDefault="00070C23">
      <w:pPr>
        <w:ind w:left="959" w:firstLine="500"/>
      </w:pPr>
      <w:r>
        <w:t xml:space="preserve">Se considera zona de uso exclusivo el área administrativa de las IFCSM integrada por las oficinas y locales administrativos utilizados única y exclusivamente por los servicios de inspección sanitaria en frontera, siendo zonas de uso común el resto de instalaciones utilizadas por estos servicios. </w:t>
      </w:r>
    </w:p>
    <w:p w14:paraId="35AA8D74" w14:textId="77777777" w:rsidR="00616BC0" w:rsidRDefault="00070C23">
      <w:pPr>
        <w:spacing w:after="262" w:line="259" w:lineRule="auto"/>
        <w:ind w:left="1485"/>
      </w:pPr>
      <w:r>
        <w:t xml:space="preserve">Corresponde a la Subdelegación del Gobierno en Castellón: </w:t>
      </w:r>
    </w:p>
    <w:p w14:paraId="6B0177D3" w14:textId="77777777" w:rsidR="00616BC0" w:rsidRDefault="00070C23">
      <w:pPr>
        <w:ind w:left="969"/>
      </w:pPr>
      <w:r>
        <w:t xml:space="preserve">1º.- Los consumos de electricidad y agua en las zonas de su uso exclusivo, siendo de aplicación las tarifas por servicios comerciales prestados aprobadas por el Consejo de Administración de la Autoridad Portuaria de Castellón. </w:t>
      </w:r>
    </w:p>
    <w:p w14:paraId="325ECDF1" w14:textId="77777777" w:rsidR="00616BC0" w:rsidRDefault="00070C23">
      <w:pPr>
        <w:ind w:left="969"/>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0201FEA5" wp14:editId="21929EBD">
                <wp:simplePos x="0" y="0"/>
                <wp:positionH relativeFrom="page">
                  <wp:posOffset>840361</wp:posOffset>
                </wp:positionH>
                <wp:positionV relativeFrom="page">
                  <wp:posOffset>701249</wp:posOffset>
                </wp:positionV>
                <wp:extent cx="70081" cy="7906825"/>
                <wp:effectExtent l="0" t="0" r="0" b="0"/>
                <wp:wrapSquare wrapText="bothSides"/>
                <wp:docPr id="7998" name="Group 7998"/>
                <wp:cNvGraphicFramePr/>
                <a:graphic xmlns:a="http://schemas.openxmlformats.org/drawingml/2006/main">
                  <a:graphicData uri="http://schemas.microsoft.com/office/word/2010/wordprocessingGroup">
                    <wpg:wgp>
                      <wpg:cNvGrpSpPr/>
                      <wpg:grpSpPr>
                        <a:xfrm>
                          <a:off x="0" y="0"/>
                          <a:ext cx="70081" cy="7906825"/>
                          <a:chOff x="0" y="0"/>
                          <a:chExt cx="70081" cy="7906825"/>
                        </a:xfrm>
                      </wpg:grpSpPr>
                      <wps:wsp>
                        <wps:cNvPr id="370" name="Rectangle 370"/>
                        <wps:cNvSpPr/>
                        <wps:spPr>
                          <a:xfrm rot="-5399999">
                            <a:off x="-5211435" y="2602182"/>
                            <a:ext cx="10516077" cy="93208"/>
                          </a:xfrm>
                          <a:prstGeom prst="rect">
                            <a:avLst/>
                          </a:prstGeom>
                          <a:ln>
                            <a:noFill/>
                          </a:ln>
                        </wps:spPr>
                        <wps:txbx>
                          <w:txbxContent>
                            <w:p w14:paraId="7F2DDCD9" w14:textId="77777777" w:rsidR="00616BC0" w:rsidRDefault="00070C23">
                              <w:pPr>
                                <w:spacing w:after="160" w:line="259" w:lineRule="auto"/>
                                <w:ind w:left="0" w:firstLine="0"/>
                                <w:jc w:val="left"/>
                              </w:pPr>
                              <w:r>
                                <w:rPr>
                                  <w:rFonts w:ascii="Arial" w:eastAsia="Arial" w:hAnsi="Arial" w:cs="Arial"/>
                                  <w:sz w:val="12"/>
                                </w:rPr>
                                <w:t>Código seguro de Verificación : GEN-4718-9836-4ff1-ce40-0dd2-7063-33b1-0dbd | Puede verificar la integridad de este documento en la siguiente dirección : https://sede.administracion.gob.es/pagSedeFront/servicios/consult...</w:t>
                              </w:r>
                            </w:p>
                          </w:txbxContent>
                        </wps:txbx>
                        <wps:bodyPr horzOverflow="overflow" vert="horz" lIns="0" tIns="0" rIns="0" bIns="0" rtlCol="0">
                          <a:noAutofit/>
                        </wps:bodyPr>
                      </wps:wsp>
                    </wpg:wgp>
                  </a:graphicData>
                </a:graphic>
              </wp:anchor>
            </w:drawing>
          </mc:Choice>
          <mc:Fallback xmlns:a="http://schemas.openxmlformats.org/drawingml/2006/main">
            <w:pict>
              <v:group id="Group 7998" style="width:5.51817pt;height:622.585pt;position:absolute;mso-position-horizontal-relative:page;mso-position-horizontal:absolute;margin-left:66.1702pt;mso-position-vertical-relative:page;margin-top:55.2165pt;" coordsize="700,79068">
                <v:rect id="Rectangle 370" style="position:absolute;width:105160;height:932;left:-52114;top:26021;rotation:270;" filled="f" stroked="f">
                  <v:textbox inset="0,0,0,0" style="layout-flow:vertical;mso-layout-flow-alt:bottom-to-top">
                    <w:txbxContent>
                      <w:p>
                        <w:pPr>
                          <w:spacing w:before="0" w:after="160" w:line="259" w:lineRule="auto"/>
                          <w:ind w:left="0" w:firstLine="0"/>
                          <w:jc w:val="left"/>
                        </w:pPr>
                        <w:r>
                          <w:rPr>
                            <w:rFonts w:cs="Arial" w:hAnsi="Arial" w:eastAsia="Arial" w:ascii="Arial"/>
                            <w:sz w:val="12"/>
                          </w:rPr>
                          <w:t xml:space="preserve">Código seguro de Verificación : GEN-4718-9836-4ff1-ce40-0dd2-7063-33b1-0dbd | Puede verificar la integridad de este documento en la siguiente dirección : https://sede.administracion.gob.es/pagSedeFront/servicios/consult...</w:t>
                        </w:r>
                      </w:p>
                    </w:txbxContent>
                  </v:textbox>
                </v:rect>
                <w10:wrap type="square"/>
              </v:group>
            </w:pict>
          </mc:Fallback>
        </mc:AlternateContent>
      </w:r>
      <w:r>
        <w:t xml:space="preserve">2º.- La contratación de los servicios de telecomunicaciones, teléfono e internet para las zonas de su uso exclusivo, así como sus correspondientes consumos con cargo al contrato centralizado de servicios consolidados de la AGE. </w:t>
      </w:r>
    </w:p>
    <w:p w14:paraId="7A0F6CCA" w14:textId="77777777" w:rsidR="00616BC0" w:rsidRDefault="00070C23">
      <w:pPr>
        <w:spacing w:after="262" w:line="259" w:lineRule="auto"/>
        <w:ind w:left="969"/>
      </w:pPr>
      <w:r>
        <w:t xml:space="preserve">3º.- La limpieza de las zonas de su uso exclusivo, bien por medios propios o de terceros.  </w:t>
      </w:r>
    </w:p>
    <w:p w14:paraId="3CCD8435" w14:textId="77777777" w:rsidR="00616BC0" w:rsidRDefault="00070C23">
      <w:pPr>
        <w:ind w:left="969"/>
      </w:pPr>
      <w:r>
        <w:t xml:space="preserve">4º.- La elaboración, aprobación y supervisión por el responsable de los servicios de inspección sanitaria en frontera en la instalación de los correspondientes Planes de Acción.  </w:t>
      </w:r>
    </w:p>
    <w:p w14:paraId="3355C4CA" w14:textId="77777777" w:rsidR="00616BC0" w:rsidRDefault="00070C23">
      <w:pPr>
        <w:ind w:left="969"/>
      </w:pPr>
      <w:r>
        <w:t xml:space="preserve">5º.- La adquisición, renovación y mantenimiento del material, equipos, medios técnicos e informáticos necesarios para el normal desarrollo de la actividad por los diferentes servicios de inspección sanitaria en frontera, entre otros: mobiliario, frigoríficos para la </w:t>
      </w:r>
    </w:p>
    <w:p w14:paraId="7C6B438F" w14:textId="77777777" w:rsidR="00616BC0" w:rsidRDefault="00070C23">
      <w:pPr>
        <w:tabs>
          <w:tab w:val="center" w:pos="974"/>
          <w:tab w:val="center" w:pos="4098"/>
          <w:tab w:val="center" w:pos="7221"/>
        </w:tabs>
        <w:spacing w:after="1022" w:line="1493" w:lineRule="auto"/>
        <w:ind w:left="0" w:firstLine="0"/>
        <w:jc w:val="left"/>
      </w:pPr>
      <w:r>
        <w:rPr>
          <w:rFonts w:ascii="Calibri" w:eastAsia="Calibri" w:hAnsi="Calibri" w:cs="Calibri"/>
          <w:sz w:val="22"/>
        </w:rPr>
        <w:tab/>
      </w:r>
      <w:r>
        <w:rPr>
          <w:sz w:val="12"/>
        </w:rPr>
        <w:t xml:space="preserve"> </w:t>
      </w:r>
      <w:r>
        <w:rPr>
          <w:sz w:val="12"/>
        </w:rPr>
        <w:tab/>
        <w:t xml:space="preserve">7 </w:t>
      </w:r>
      <w:r>
        <w:rPr>
          <w:sz w:val="12"/>
        </w:rPr>
        <w:tab/>
        <w:t xml:space="preserve"> </w:t>
      </w:r>
    </w:p>
    <w:p w14:paraId="3A0BBE69" w14:textId="77777777" w:rsidR="00616BC0" w:rsidRDefault="00070C23">
      <w:pPr>
        <w:pStyle w:val="Ttulo2"/>
        <w:ind w:left="-5"/>
      </w:pPr>
      <w:r>
        <w:lastRenderedPageBreak/>
        <w:t>CSV : GEN-4718-9836-4ff1-ce40-0dd2-7063-33b1-0dbd DIRECCIÓN DE VALIDACIÓN : https://sede.administracion.gob.es/pagSedeFront/servicios/consultaCSV.htm</w:t>
      </w:r>
    </w:p>
    <w:p w14:paraId="6F94868D" w14:textId="77777777" w:rsidR="00616BC0" w:rsidRDefault="00070C23">
      <w:pPr>
        <w:ind w:left="969"/>
      </w:pPr>
      <w:r>
        <w:t xml:space="preserve">conservación de muestras, instrumental y material necesario para la toma de muestras, fotocopiadoras, equipos de microondas, básculas de precisión, sierras radiales, ordenadores, impresoras y equipos de fax. </w:t>
      </w:r>
    </w:p>
    <w:p w14:paraId="2FFAC935" w14:textId="77777777" w:rsidR="00616BC0" w:rsidRDefault="00070C23">
      <w:pPr>
        <w:spacing w:after="262" w:line="259" w:lineRule="auto"/>
        <w:ind w:left="974" w:firstLine="0"/>
        <w:jc w:val="left"/>
      </w:pPr>
      <w:r>
        <w:t xml:space="preserve"> </w:t>
      </w:r>
    </w:p>
    <w:p w14:paraId="4305C501" w14:textId="77777777" w:rsidR="00616BC0" w:rsidRDefault="00070C23">
      <w:pPr>
        <w:spacing w:after="261" w:line="259" w:lineRule="auto"/>
        <w:ind w:left="974" w:firstLine="0"/>
        <w:jc w:val="left"/>
      </w:pPr>
      <w:r>
        <w:t xml:space="preserve"> </w:t>
      </w:r>
    </w:p>
    <w:p w14:paraId="4F638D88" w14:textId="77777777" w:rsidR="00616BC0" w:rsidRDefault="00070C23">
      <w:pPr>
        <w:spacing w:after="255" w:line="275" w:lineRule="auto"/>
        <w:ind w:left="969"/>
        <w:jc w:val="left"/>
      </w:pPr>
      <w:r>
        <w:t xml:space="preserve">TERCERO.- </w:t>
      </w:r>
      <w:r>
        <w:rPr>
          <w:u w:val="single" w:color="000000"/>
        </w:rPr>
        <w:t>CARÁCTER DE LA OCUPACIÓN</w:t>
      </w:r>
      <w:r>
        <w:t xml:space="preserve">: </w:t>
      </w:r>
    </w:p>
    <w:p w14:paraId="39396FE6" w14:textId="77777777" w:rsidR="00616BC0" w:rsidRDefault="00070C23">
      <w:pPr>
        <w:ind w:left="959" w:firstLine="500"/>
      </w:pPr>
      <w:r>
        <w:t xml:space="preserve">La ocupación por los servicios de inspección sanitaria en frontera de las instalaciones se efectúa de acuerdo con lo establecido en el artículo 73.3 TRLPEMM, siempre su uso sea el estipulado en el presente Convenio y compatible con la normal explotación portuaria, continuando los terrenos e instalaciones cuyo uso exclusivo se otorga con la calificación de bienes de dominio público portuario de carácter estatal, adscritos a la Autoridad Portuaria de Castellón. </w:t>
      </w:r>
    </w:p>
    <w:p w14:paraId="6B86AE0F" w14:textId="77777777" w:rsidR="00616BC0" w:rsidRDefault="00070C23">
      <w:pPr>
        <w:ind w:left="959" w:firstLine="500"/>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10E0853E" wp14:editId="10645812">
                <wp:simplePos x="0" y="0"/>
                <wp:positionH relativeFrom="page">
                  <wp:posOffset>840361</wp:posOffset>
                </wp:positionH>
                <wp:positionV relativeFrom="page">
                  <wp:posOffset>701249</wp:posOffset>
                </wp:positionV>
                <wp:extent cx="70081" cy="7906825"/>
                <wp:effectExtent l="0" t="0" r="0" b="0"/>
                <wp:wrapSquare wrapText="bothSides"/>
                <wp:docPr id="7997" name="Group 7997"/>
                <wp:cNvGraphicFramePr/>
                <a:graphic xmlns:a="http://schemas.openxmlformats.org/drawingml/2006/main">
                  <a:graphicData uri="http://schemas.microsoft.com/office/word/2010/wordprocessingGroup">
                    <wpg:wgp>
                      <wpg:cNvGrpSpPr/>
                      <wpg:grpSpPr>
                        <a:xfrm>
                          <a:off x="0" y="0"/>
                          <a:ext cx="70081" cy="7906825"/>
                          <a:chOff x="0" y="0"/>
                          <a:chExt cx="70081" cy="7906825"/>
                        </a:xfrm>
                      </wpg:grpSpPr>
                      <wps:wsp>
                        <wps:cNvPr id="434" name="Rectangle 434"/>
                        <wps:cNvSpPr/>
                        <wps:spPr>
                          <a:xfrm rot="-5399999">
                            <a:off x="-5211435" y="2602182"/>
                            <a:ext cx="10516077" cy="93208"/>
                          </a:xfrm>
                          <a:prstGeom prst="rect">
                            <a:avLst/>
                          </a:prstGeom>
                          <a:ln>
                            <a:noFill/>
                          </a:ln>
                        </wps:spPr>
                        <wps:txbx>
                          <w:txbxContent>
                            <w:p w14:paraId="1772900E" w14:textId="77777777" w:rsidR="00616BC0" w:rsidRDefault="00070C23">
                              <w:pPr>
                                <w:spacing w:after="160" w:line="259" w:lineRule="auto"/>
                                <w:ind w:left="0" w:firstLine="0"/>
                                <w:jc w:val="left"/>
                              </w:pPr>
                              <w:r>
                                <w:rPr>
                                  <w:rFonts w:ascii="Arial" w:eastAsia="Arial" w:hAnsi="Arial" w:cs="Arial"/>
                                  <w:sz w:val="12"/>
                                </w:rPr>
                                <w:t>Código seguro de Verificación : GEN-4718-9836-4ff1-ce40-0dd2-7063-33b1-0dbd | Puede verificar la integridad de este documento en la siguiente dirección : https://sede.administracion.gob.es/pagSedeFront/servicios/consult...</w:t>
                              </w:r>
                            </w:p>
                          </w:txbxContent>
                        </wps:txbx>
                        <wps:bodyPr horzOverflow="overflow" vert="horz" lIns="0" tIns="0" rIns="0" bIns="0" rtlCol="0">
                          <a:noAutofit/>
                        </wps:bodyPr>
                      </wps:wsp>
                    </wpg:wgp>
                  </a:graphicData>
                </a:graphic>
              </wp:anchor>
            </w:drawing>
          </mc:Choice>
          <mc:Fallback xmlns:a="http://schemas.openxmlformats.org/drawingml/2006/main">
            <w:pict>
              <v:group id="Group 7997" style="width:5.51817pt;height:622.585pt;position:absolute;mso-position-horizontal-relative:page;mso-position-horizontal:absolute;margin-left:66.1702pt;mso-position-vertical-relative:page;margin-top:55.2165pt;" coordsize="700,79068">
                <v:rect id="Rectangle 434" style="position:absolute;width:105160;height:932;left:-52114;top:26021;rotation:270;" filled="f" stroked="f">
                  <v:textbox inset="0,0,0,0" style="layout-flow:vertical;mso-layout-flow-alt:bottom-to-top">
                    <w:txbxContent>
                      <w:p>
                        <w:pPr>
                          <w:spacing w:before="0" w:after="160" w:line="259" w:lineRule="auto"/>
                          <w:ind w:left="0" w:firstLine="0"/>
                          <w:jc w:val="left"/>
                        </w:pPr>
                        <w:r>
                          <w:rPr>
                            <w:rFonts w:cs="Arial" w:hAnsi="Arial" w:eastAsia="Arial" w:ascii="Arial"/>
                            <w:sz w:val="12"/>
                          </w:rPr>
                          <w:t xml:space="preserve">Código seguro de Verificación : GEN-4718-9836-4ff1-ce40-0dd2-7063-33b1-0dbd | Puede verificar la integridad de este documento en la siguiente dirección : https://sede.administracion.gob.es/pagSedeFront/servicios/consult...</w:t>
                        </w:r>
                      </w:p>
                    </w:txbxContent>
                  </v:textbox>
                </v:rect>
                <w10:wrap type="square"/>
              </v:group>
            </w:pict>
          </mc:Fallback>
        </mc:AlternateContent>
      </w:r>
      <w:r>
        <w:t xml:space="preserve">En virtud de lo dispuesto en los artículos 169.a) y 170.a) del TRLPEMM, la ocupación estará exenta del devengo de las tasas por ocupación privativa y por aprovechamiento especial. No obstante, en este punto se estará a lo que en cada momento disponga la normativa vigente. </w:t>
      </w:r>
    </w:p>
    <w:p w14:paraId="28D057AF" w14:textId="77777777" w:rsidR="00616BC0" w:rsidRDefault="00070C23">
      <w:pPr>
        <w:ind w:left="959" w:firstLine="500"/>
      </w:pPr>
      <w:r>
        <w:t xml:space="preserve">Este convenio es independiente de las licencias, permisos y autorizaciones a otorgar por otros órganos administrativos, específicamente los contemplados en los artículos 84.1 y 84 bis de la Ley 7/1985, de 2 de abril, Reguladora de las Bases del Régimen Local, y en el artículo 69 de la Ley 39/2015, de 1 de octubre, del Procedimiento Administrativo Común de las Administraciones Públicas, por lo que la firma del convenio no exime al Ministerio de Política Territorial (Subdelegación del Gobierno en Castellón) de la obtención y mantenimiento de las que sean procedentes. </w:t>
      </w:r>
    </w:p>
    <w:p w14:paraId="5BC08D25" w14:textId="77777777" w:rsidR="00616BC0" w:rsidRDefault="00070C23">
      <w:pPr>
        <w:spacing w:after="523" w:line="259" w:lineRule="auto"/>
        <w:ind w:left="974" w:firstLine="0"/>
        <w:jc w:val="left"/>
      </w:pPr>
      <w:r>
        <w:t xml:space="preserve"> </w:t>
      </w:r>
    </w:p>
    <w:p w14:paraId="04F3A39B" w14:textId="77777777" w:rsidR="00616BC0" w:rsidRDefault="00070C23">
      <w:pPr>
        <w:tabs>
          <w:tab w:val="center" w:pos="974"/>
          <w:tab w:val="center" w:pos="4098"/>
          <w:tab w:val="center" w:pos="7221"/>
        </w:tabs>
        <w:spacing w:after="1022" w:line="1493" w:lineRule="auto"/>
        <w:ind w:left="0" w:firstLine="0"/>
        <w:jc w:val="left"/>
      </w:pPr>
      <w:r>
        <w:rPr>
          <w:rFonts w:ascii="Calibri" w:eastAsia="Calibri" w:hAnsi="Calibri" w:cs="Calibri"/>
          <w:sz w:val="22"/>
        </w:rPr>
        <w:tab/>
      </w:r>
      <w:r>
        <w:rPr>
          <w:sz w:val="12"/>
        </w:rPr>
        <w:t xml:space="preserve"> </w:t>
      </w:r>
      <w:r>
        <w:rPr>
          <w:sz w:val="12"/>
        </w:rPr>
        <w:tab/>
        <w:t xml:space="preserve">8 </w:t>
      </w:r>
      <w:r>
        <w:rPr>
          <w:sz w:val="12"/>
        </w:rPr>
        <w:tab/>
        <w:t xml:space="preserve"> </w:t>
      </w:r>
    </w:p>
    <w:p w14:paraId="11D818A6" w14:textId="77777777" w:rsidR="00616BC0" w:rsidRDefault="00070C23">
      <w:pPr>
        <w:pStyle w:val="Ttulo2"/>
        <w:ind w:left="-5"/>
      </w:pPr>
      <w:r>
        <w:lastRenderedPageBreak/>
        <w:t>CSV : GEN-4718-9836-4ff1-ce40-0dd2-7063-33b1-0dbd DIRECCIÓN DE VALIDACIÓN : https://sede.administracion.gob.es/pagSedeFront/servicios/consultaCSV.htm</w:t>
      </w:r>
    </w:p>
    <w:p w14:paraId="2A3659A5" w14:textId="77777777" w:rsidR="00616BC0" w:rsidRDefault="00070C23">
      <w:pPr>
        <w:spacing w:after="187"/>
        <w:ind w:left="969"/>
        <w:jc w:val="left"/>
      </w:pPr>
      <w:r>
        <w:t xml:space="preserve">CUARTO.- </w:t>
      </w:r>
      <w:r>
        <w:rPr>
          <w:u w:val="single" w:color="000000"/>
        </w:rPr>
        <w:t>OBLIGACIONES DE LAS PARTES EN MATERIA DE INFORMACIÓN</w:t>
      </w:r>
      <w:r>
        <w:t xml:space="preserve"> </w:t>
      </w:r>
      <w:r>
        <w:rPr>
          <w:u w:val="single" w:color="000000"/>
        </w:rPr>
        <w:t>RECÍPROCA, COORDINACIÓN Y SEGURIDAD Y PREVENCIÓN</w:t>
      </w:r>
      <w:r>
        <w:t xml:space="preserve">: </w:t>
      </w:r>
    </w:p>
    <w:p w14:paraId="0219D168" w14:textId="77777777" w:rsidR="00616BC0" w:rsidRDefault="00070C23">
      <w:pPr>
        <w:ind w:left="969"/>
      </w:pPr>
      <w:r>
        <w:t xml:space="preserve">1º.- El Ministerio de Política Territorial (Subdelegación del Gobierno en Castellón) informará a la Autoridad Portuaria del personal destinado en cada servicio de inspección sanitaria en frontera que ejerce funciones en las IFCSM, horarios de funcionamiento y datos de contacto, a efectos de conocimiento de los operadores y de su publicación en los documentos procedentes. Asimismo, la Autoridad Portuaria pondrá en conocimiento de la Subdelegación del Gobierno en Castellón todas las cuestiones de interés relacionadas con el funcionamiento de las diversas instalaciones que conforman los PCF. </w:t>
      </w:r>
    </w:p>
    <w:p w14:paraId="33833AAE" w14:textId="77777777" w:rsidR="00616BC0" w:rsidRDefault="00070C23">
      <w:pPr>
        <w:ind w:left="969"/>
      </w:pPr>
      <w:r>
        <w:t xml:space="preserve">2º.- En el proceso de ejecución de obras de nueva construcción, adecuación, remodelación, o mejora de los edificios y locales de las IFCSM, la Autoridad Portuaria y la Subdelegación del Gobierno en Castellón coordinarán las acciones que procedan para que el normal funcionamiento del control e inspección se vea alterado en la menor medida posible.  </w:t>
      </w:r>
    </w:p>
    <w:p w14:paraId="4C6EEC05" w14:textId="77777777" w:rsidR="00616BC0" w:rsidRDefault="00070C23">
      <w:pPr>
        <w:ind w:left="969"/>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74935505" wp14:editId="5331A0A5">
                <wp:simplePos x="0" y="0"/>
                <wp:positionH relativeFrom="page">
                  <wp:posOffset>840361</wp:posOffset>
                </wp:positionH>
                <wp:positionV relativeFrom="page">
                  <wp:posOffset>701249</wp:posOffset>
                </wp:positionV>
                <wp:extent cx="70081" cy="7906825"/>
                <wp:effectExtent l="0" t="0" r="0" b="0"/>
                <wp:wrapSquare wrapText="bothSides"/>
                <wp:docPr id="9313" name="Group 9313"/>
                <wp:cNvGraphicFramePr/>
                <a:graphic xmlns:a="http://schemas.openxmlformats.org/drawingml/2006/main">
                  <a:graphicData uri="http://schemas.microsoft.com/office/word/2010/wordprocessingGroup">
                    <wpg:wgp>
                      <wpg:cNvGrpSpPr/>
                      <wpg:grpSpPr>
                        <a:xfrm>
                          <a:off x="0" y="0"/>
                          <a:ext cx="70081" cy="7906825"/>
                          <a:chOff x="0" y="0"/>
                          <a:chExt cx="70081" cy="7906825"/>
                        </a:xfrm>
                      </wpg:grpSpPr>
                      <wps:wsp>
                        <wps:cNvPr id="488" name="Rectangle 488"/>
                        <wps:cNvSpPr/>
                        <wps:spPr>
                          <a:xfrm rot="-5399999">
                            <a:off x="-5211435" y="2602182"/>
                            <a:ext cx="10516077" cy="93208"/>
                          </a:xfrm>
                          <a:prstGeom prst="rect">
                            <a:avLst/>
                          </a:prstGeom>
                          <a:ln>
                            <a:noFill/>
                          </a:ln>
                        </wps:spPr>
                        <wps:txbx>
                          <w:txbxContent>
                            <w:p w14:paraId="118E9526" w14:textId="77777777" w:rsidR="00616BC0" w:rsidRDefault="00070C23">
                              <w:pPr>
                                <w:spacing w:after="160" w:line="259" w:lineRule="auto"/>
                                <w:ind w:left="0" w:firstLine="0"/>
                                <w:jc w:val="left"/>
                              </w:pPr>
                              <w:r>
                                <w:rPr>
                                  <w:rFonts w:ascii="Arial" w:eastAsia="Arial" w:hAnsi="Arial" w:cs="Arial"/>
                                  <w:sz w:val="12"/>
                                </w:rPr>
                                <w:t>Código seguro de Verificación : GEN-4718-9836-4ff1-ce40-0dd2-7063-33b1-0dbd | Puede verificar la integridad de este documento en la siguiente dirección : https://sede.administracion.gob.es/pagSedeFront/servicios/consult...</w:t>
                              </w:r>
                            </w:p>
                          </w:txbxContent>
                        </wps:txbx>
                        <wps:bodyPr horzOverflow="overflow" vert="horz" lIns="0" tIns="0" rIns="0" bIns="0" rtlCol="0">
                          <a:noAutofit/>
                        </wps:bodyPr>
                      </wps:wsp>
                    </wpg:wgp>
                  </a:graphicData>
                </a:graphic>
              </wp:anchor>
            </w:drawing>
          </mc:Choice>
          <mc:Fallback xmlns:a="http://schemas.openxmlformats.org/drawingml/2006/main">
            <w:pict>
              <v:group id="Group 9313" style="width:5.51817pt;height:622.585pt;position:absolute;mso-position-horizontal-relative:page;mso-position-horizontal:absolute;margin-left:66.1702pt;mso-position-vertical-relative:page;margin-top:55.2165pt;" coordsize="700,79068">
                <v:rect id="Rectangle 488" style="position:absolute;width:105160;height:932;left:-52114;top:26021;rotation:270;" filled="f" stroked="f">
                  <v:textbox inset="0,0,0,0" style="layout-flow:vertical;mso-layout-flow-alt:bottom-to-top">
                    <w:txbxContent>
                      <w:p>
                        <w:pPr>
                          <w:spacing w:before="0" w:after="160" w:line="259" w:lineRule="auto"/>
                          <w:ind w:left="0" w:firstLine="0"/>
                          <w:jc w:val="left"/>
                        </w:pPr>
                        <w:r>
                          <w:rPr>
                            <w:rFonts w:cs="Arial" w:hAnsi="Arial" w:eastAsia="Arial" w:ascii="Arial"/>
                            <w:sz w:val="12"/>
                          </w:rPr>
                          <w:t xml:space="preserve">Código seguro de Verificación : GEN-4718-9836-4ff1-ce40-0dd2-7063-33b1-0dbd | Puede verificar la integridad de este documento en la siguiente dirección : https://sede.administracion.gob.es/pagSedeFront/servicios/consult...</w:t>
                        </w:r>
                      </w:p>
                    </w:txbxContent>
                  </v:textbox>
                </v:rect>
                <w10:wrap type="square"/>
              </v:group>
            </w:pict>
          </mc:Fallback>
        </mc:AlternateContent>
      </w:r>
      <w:r>
        <w:t xml:space="preserve">3º.- Todo el personal adscrito a las IFCSM deberá cumplir las instrucciones en materia de seguridad y protección emitidas por la Autoridad Portuaria de Castellón, así como las obligaciones en materia de prevención de riesgos laborales y medioambiental. </w:t>
      </w:r>
    </w:p>
    <w:p w14:paraId="56615F3F" w14:textId="77777777" w:rsidR="00616BC0" w:rsidRDefault="00070C23">
      <w:pPr>
        <w:ind w:left="969"/>
      </w:pPr>
      <w:r>
        <w:t xml:space="preserve">4º.- Es responsabilidad de los usuarios de las instalaciones la adopción, en su caso, y el cumplimiento de las medidas de emergencia que pudieran ser exigibles por la normativa que le sea de aplicación a su actividad, y, especialmente, lo previsto en el artículo 20 de la Ley 31/1995, de Prevención de Riesgos Laborales. Igualmente, las medidas de emergencia que se adopten para el interior de los edificios y locales de los PCF deberán coordinarse adecuadamente con la organización y medios previstos por la Autoridad Portuaria en su Plan de Emergencia Interior del puerto.  </w:t>
      </w:r>
    </w:p>
    <w:p w14:paraId="708FCF26" w14:textId="77777777" w:rsidR="00616BC0" w:rsidRDefault="00070C23">
      <w:pPr>
        <w:spacing w:after="601" w:line="259" w:lineRule="auto"/>
        <w:ind w:left="974" w:firstLine="0"/>
        <w:jc w:val="left"/>
      </w:pPr>
      <w:r>
        <w:t xml:space="preserve"> </w:t>
      </w:r>
    </w:p>
    <w:p w14:paraId="580AC7C9" w14:textId="77777777" w:rsidR="00616BC0" w:rsidRDefault="00070C23">
      <w:pPr>
        <w:tabs>
          <w:tab w:val="center" w:pos="974"/>
          <w:tab w:val="center" w:pos="4098"/>
          <w:tab w:val="center" w:pos="7221"/>
        </w:tabs>
        <w:spacing w:after="1022" w:line="1493" w:lineRule="auto"/>
        <w:ind w:left="0" w:firstLine="0"/>
        <w:jc w:val="left"/>
      </w:pPr>
      <w:r>
        <w:rPr>
          <w:rFonts w:ascii="Calibri" w:eastAsia="Calibri" w:hAnsi="Calibri" w:cs="Calibri"/>
          <w:sz w:val="22"/>
        </w:rPr>
        <w:tab/>
      </w:r>
      <w:r>
        <w:rPr>
          <w:sz w:val="12"/>
        </w:rPr>
        <w:t xml:space="preserve"> </w:t>
      </w:r>
      <w:r>
        <w:rPr>
          <w:sz w:val="12"/>
        </w:rPr>
        <w:tab/>
        <w:t xml:space="preserve">9 </w:t>
      </w:r>
      <w:r>
        <w:rPr>
          <w:sz w:val="12"/>
        </w:rPr>
        <w:tab/>
        <w:t xml:space="preserve"> </w:t>
      </w:r>
    </w:p>
    <w:p w14:paraId="309F41E9" w14:textId="77777777" w:rsidR="00616BC0" w:rsidRDefault="00070C23">
      <w:pPr>
        <w:pStyle w:val="Ttulo2"/>
        <w:ind w:left="-5"/>
      </w:pPr>
      <w:r>
        <w:lastRenderedPageBreak/>
        <w:t>CSV : GEN-4718-9836-4ff1-ce40-0dd2-7063-33b1-0dbd DIRECCIÓN DE VALIDACIÓN : https://sede.administracion.gob.es/pagSedeFront/servicios/consultaCSV.htm</w:t>
      </w:r>
    </w:p>
    <w:p w14:paraId="68B063F4" w14:textId="77777777" w:rsidR="00616BC0" w:rsidRDefault="00070C23">
      <w:pPr>
        <w:ind w:left="969"/>
      </w:pPr>
      <w:r>
        <w:t xml:space="preserve">QUINTO.- </w:t>
      </w:r>
      <w:r>
        <w:rPr>
          <w:u w:val="single" w:color="000000"/>
        </w:rPr>
        <w:t>FINANCIACIÓN</w:t>
      </w:r>
      <w:r>
        <w:t xml:space="preserve">: El desarrollo del convenio no generará contraprestación económica alguna entre las partes. Los gastos que, según el texto del presente convenio, corresponda a cada una de las partes serán asumidos con cargo a sus respectivos presupuestos ordinarios sin que supongan un mayor gasto sobre lo presupuestado ni incremento adicional del gasto público.  </w:t>
      </w:r>
    </w:p>
    <w:p w14:paraId="51F77F73" w14:textId="77777777" w:rsidR="00616BC0" w:rsidRDefault="00070C23">
      <w:pPr>
        <w:spacing w:after="261" w:line="259" w:lineRule="auto"/>
        <w:ind w:left="974" w:firstLine="0"/>
        <w:jc w:val="left"/>
      </w:pPr>
      <w:r>
        <w:t xml:space="preserve"> </w:t>
      </w:r>
    </w:p>
    <w:p w14:paraId="1EE149A1" w14:textId="77777777" w:rsidR="00616BC0" w:rsidRDefault="00070C23">
      <w:pPr>
        <w:ind w:left="969"/>
      </w:pPr>
      <w:r>
        <w:t xml:space="preserve">SEXTO.- </w:t>
      </w:r>
      <w:r>
        <w:rPr>
          <w:u w:val="single" w:color="000000"/>
        </w:rPr>
        <w:t>COMISIÓN DE SEGUIMIENTO</w:t>
      </w:r>
      <w:r>
        <w:t xml:space="preserve">: Las partes se comprometen a colaborar en todo momento de acuerdo con los principios de buena fe, confianza legítima, y lealtad institucional para asegurar la correcta ejecución de lo pactado. Las cuestiones litigiosas sobre interpretación, modificación, resolución y efectos del presente Convenio serán resueltos por una Comisión Mixta de seguimiento, constituida por dos representantes a designar por cada entidad. En el caso del Ministerio de Política Territorial la designación de los representantes corresponde a la Subdelegación del Gobierno en Castellón. La citada Comisión se reunirá al menos una vez durante la vigencia del presente convenio y cuando lo solicite alguna de las partes, y adoptará sus decisiones por unanimidad. Si no existiese consenso, cada parte informará a su entidad. </w:t>
      </w:r>
    </w:p>
    <w:p w14:paraId="43D259B7" w14:textId="77777777" w:rsidR="00616BC0" w:rsidRDefault="00070C23">
      <w:pPr>
        <w:spacing w:after="261" w:line="259" w:lineRule="auto"/>
        <w:ind w:left="974" w:firstLine="0"/>
        <w:jc w:val="left"/>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14:anchorId="31ECAF49" wp14:editId="600D5916">
                <wp:simplePos x="0" y="0"/>
                <wp:positionH relativeFrom="page">
                  <wp:posOffset>840361</wp:posOffset>
                </wp:positionH>
                <wp:positionV relativeFrom="page">
                  <wp:posOffset>701249</wp:posOffset>
                </wp:positionV>
                <wp:extent cx="70081" cy="7906825"/>
                <wp:effectExtent l="0" t="0" r="0" b="0"/>
                <wp:wrapSquare wrapText="bothSides"/>
                <wp:docPr id="8202" name="Group 8202"/>
                <wp:cNvGraphicFramePr/>
                <a:graphic xmlns:a="http://schemas.openxmlformats.org/drawingml/2006/main">
                  <a:graphicData uri="http://schemas.microsoft.com/office/word/2010/wordprocessingGroup">
                    <wpg:wgp>
                      <wpg:cNvGrpSpPr/>
                      <wpg:grpSpPr>
                        <a:xfrm>
                          <a:off x="0" y="0"/>
                          <a:ext cx="70081" cy="7906825"/>
                          <a:chOff x="0" y="0"/>
                          <a:chExt cx="70081" cy="7906825"/>
                        </a:xfrm>
                      </wpg:grpSpPr>
                      <wps:wsp>
                        <wps:cNvPr id="560" name="Rectangle 560"/>
                        <wps:cNvSpPr/>
                        <wps:spPr>
                          <a:xfrm rot="-5399999">
                            <a:off x="-5211435" y="2602182"/>
                            <a:ext cx="10516077" cy="93208"/>
                          </a:xfrm>
                          <a:prstGeom prst="rect">
                            <a:avLst/>
                          </a:prstGeom>
                          <a:ln>
                            <a:noFill/>
                          </a:ln>
                        </wps:spPr>
                        <wps:txbx>
                          <w:txbxContent>
                            <w:p w14:paraId="63E927A1" w14:textId="77777777" w:rsidR="00616BC0" w:rsidRDefault="00070C23">
                              <w:pPr>
                                <w:spacing w:after="160" w:line="259" w:lineRule="auto"/>
                                <w:ind w:left="0" w:firstLine="0"/>
                                <w:jc w:val="left"/>
                              </w:pPr>
                              <w:r>
                                <w:rPr>
                                  <w:rFonts w:ascii="Arial" w:eastAsia="Arial" w:hAnsi="Arial" w:cs="Arial"/>
                                  <w:sz w:val="12"/>
                                </w:rPr>
                                <w:t>Código seguro de Verificación : GEN-4718-9836-4ff1-ce40-0dd2-7063-33b1-0dbd | Puede verificar la integridad de este documento en la siguiente dirección : https://sede.administracion.gob.es/pagSedeFront/servicios/consult...</w:t>
                              </w:r>
                            </w:p>
                          </w:txbxContent>
                        </wps:txbx>
                        <wps:bodyPr horzOverflow="overflow" vert="horz" lIns="0" tIns="0" rIns="0" bIns="0" rtlCol="0">
                          <a:noAutofit/>
                        </wps:bodyPr>
                      </wps:wsp>
                    </wpg:wgp>
                  </a:graphicData>
                </a:graphic>
              </wp:anchor>
            </w:drawing>
          </mc:Choice>
          <mc:Fallback xmlns:a="http://schemas.openxmlformats.org/drawingml/2006/main">
            <w:pict>
              <v:group id="Group 8202" style="width:5.51817pt;height:622.585pt;position:absolute;mso-position-horizontal-relative:page;mso-position-horizontal:absolute;margin-left:66.1702pt;mso-position-vertical-relative:page;margin-top:55.2165pt;" coordsize="700,79068">
                <v:rect id="Rectangle 560" style="position:absolute;width:105160;height:932;left:-52114;top:26021;rotation:270;" filled="f" stroked="f">
                  <v:textbox inset="0,0,0,0" style="layout-flow:vertical;mso-layout-flow-alt:bottom-to-top">
                    <w:txbxContent>
                      <w:p>
                        <w:pPr>
                          <w:spacing w:before="0" w:after="160" w:line="259" w:lineRule="auto"/>
                          <w:ind w:left="0" w:firstLine="0"/>
                          <w:jc w:val="left"/>
                        </w:pPr>
                        <w:r>
                          <w:rPr>
                            <w:rFonts w:cs="Arial" w:hAnsi="Arial" w:eastAsia="Arial" w:ascii="Arial"/>
                            <w:sz w:val="12"/>
                          </w:rPr>
                          <w:t xml:space="preserve">Código seguro de Verificación : GEN-4718-9836-4ff1-ce40-0dd2-7063-33b1-0dbd | Puede verificar la integridad de este documento en la siguiente dirección : https://sede.administracion.gob.es/pagSedeFront/servicios/consult...</w:t>
                        </w:r>
                      </w:p>
                    </w:txbxContent>
                  </v:textbox>
                </v:rect>
                <w10:wrap type="square"/>
              </v:group>
            </w:pict>
          </mc:Fallback>
        </mc:AlternateContent>
      </w:r>
      <w:r>
        <w:t xml:space="preserve"> </w:t>
      </w:r>
    </w:p>
    <w:p w14:paraId="77C88C1B" w14:textId="77777777" w:rsidR="00616BC0" w:rsidRDefault="00070C23">
      <w:pPr>
        <w:spacing w:after="414"/>
        <w:ind w:left="969"/>
      </w:pPr>
      <w:r>
        <w:t xml:space="preserve">SÉPTIMO.- </w:t>
      </w:r>
      <w:r>
        <w:rPr>
          <w:u w:val="single" w:color="000000"/>
        </w:rPr>
        <w:t>LEGISLACIÓN APLICABLE</w:t>
      </w:r>
      <w:r>
        <w:t xml:space="preserve">: Este Convenio tiene naturaleza administrativa, por lo que cualquier discrepancia entre las partes en relación con la interpretación y aplicación del convenio no resuelta en el seno de la Comisión de seguimiento, se resolverá por la jurisdicción contencioso-administrativa. Ello sin perjuicio de lo dispuesto en la Disposición Adicional Única (“Controversias jurídicas en la Administración General del Estado y sus organismos públicos”) de la Ley 11/2011, de 20 de mayo, de reforma de la Ley 60/2003, de 23 de diciembre, de Arbitraje y de regulación del arbitraje institucional en la Administración General del Estado, en aquellos supuestos en que dicha disposición resultase de aplicación. </w:t>
      </w:r>
    </w:p>
    <w:p w14:paraId="63B3E4B6" w14:textId="77777777" w:rsidR="00616BC0" w:rsidRDefault="00070C23">
      <w:pPr>
        <w:tabs>
          <w:tab w:val="center" w:pos="974"/>
          <w:tab w:val="center" w:pos="4099"/>
          <w:tab w:val="center" w:pos="7221"/>
        </w:tabs>
        <w:spacing w:after="1022" w:line="1493" w:lineRule="auto"/>
        <w:ind w:left="0" w:firstLine="0"/>
        <w:jc w:val="left"/>
      </w:pPr>
      <w:r>
        <w:rPr>
          <w:rFonts w:ascii="Calibri" w:eastAsia="Calibri" w:hAnsi="Calibri" w:cs="Calibri"/>
          <w:sz w:val="22"/>
        </w:rPr>
        <w:tab/>
      </w:r>
      <w:r>
        <w:rPr>
          <w:sz w:val="12"/>
        </w:rPr>
        <w:t xml:space="preserve"> </w:t>
      </w:r>
      <w:r>
        <w:rPr>
          <w:sz w:val="12"/>
        </w:rPr>
        <w:tab/>
        <w:t xml:space="preserve">10 </w:t>
      </w:r>
      <w:r>
        <w:rPr>
          <w:sz w:val="12"/>
        </w:rPr>
        <w:tab/>
        <w:t xml:space="preserve"> </w:t>
      </w:r>
    </w:p>
    <w:p w14:paraId="075A1288" w14:textId="77777777" w:rsidR="00616BC0" w:rsidRDefault="00070C23">
      <w:pPr>
        <w:pStyle w:val="Ttulo2"/>
        <w:ind w:left="-5"/>
      </w:pPr>
      <w:r>
        <w:lastRenderedPageBreak/>
        <w:t>CSV : GEN-4718-9836-4ff1-ce40-0dd2-7063-33b1-0dbd DIRECCIÓN DE VALIDACIÓN : https://sede.administracion.gob.es/pagSedeFront/servicios/consultaCSV.htm</w:t>
      </w:r>
    </w:p>
    <w:p w14:paraId="25859AEA" w14:textId="77777777" w:rsidR="00616BC0" w:rsidRDefault="00070C23">
      <w:pPr>
        <w:spacing w:after="264" w:line="259" w:lineRule="auto"/>
        <w:ind w:left="974" w:firstLine="0"/>
        <w:jc w:val="left"/>
      </w:pPr>
      <w:r>
        <w:t xml:space="preserve"> </w:t>
      </w:r>
    </w:p>
    <w:p w14:paraId="1194BCA1" w14:textId="77777777" w:rsidR="00616BC0" w:rsidRDefault="00070C23">
      <w:pPr>
        <w:ind w:left="969"/>
      </w:pPr>
      <w:r>
        <w:t xml:space="preserve">OCTAVO.- </w:t>
      </w:r>
      <w:r>
        <w:rPr>
          <w:u w:val="single" w:color="000000"/>
        </w:rPr>
        <w:t>ENTRADA EN VIGOR Y PLAZO DE VIGENCIA</w:t>
      </w:r>
      <w:r>
        <w:t xml:space="preserve">: El presente convenio entrará en vigor una vez firmado por las partes. La duración del convenio será de </w:t>
      </w:r>
      <w:r>
        <w:rPr>
          <w:u w:val="single" w:color="000000"/>
        </w:rPr>
        <w:t>(DIEZ)  AÑOS</w:t>
      </w:r>
      <w:r>
        <w:t xml:space="preserve">, </w:t>
      </w:r>
      <w:r>
        <w:rPr>
          <w:u w:val="single" w:color="000000"/>
        </w:rPr>
        <w:t>prorrogándose de forma automática por idéntico período salvo denuncia</w:t>
      </w:r>
      <w:r>
        <w:rPr>
          <w:sz w:val="18"/>
          <w:u w:val="single" w:color="000000"/>
        </w:rPr>
        <w:t xml:space="preserve"> </w:t>
      </w:r>
      <w:r>
        <w:rPr>
          <w:u w:val="single" w:color="000000"/>
        </w:rPr>
        <w:t>de</w:t>
      </w:r>
      <w:r>
        <w:t xml:space="preserve"> </w:t>
      </w:r>
      <w:r>
        <w:rPr>
          <w:u w:val="single" w:color="000000"/>
        </w:rPr>
        <w:t>cualquiera de las partes con un preaviso de un mes</w:t>
      </w:r>
      <w:r>
        <w:t xml:space="preserve">, sin perjuicio de las causas de resolución previstas en el presente convenio. La duración total del convenio, incluida la prórroga, no excederá en ningún caso de los veinte años. </w:t>
      </w:r>
    </w:p>
    <w:p w14:paraId="12153A1E" w14:textId="77777777" w:rsidR="00616BC0" w:rsidRDefault="00070C23">
      <w:pPr>
        <w:spacing w:after="262" w:line="259" w:lineRule="auto"/>
        <w:ind w:left="0" w:right="82" w:firstLine="0"/>
        <w:jc w:val="right"/>
      </w:pPr>
      <w:r>
        <w:t xml:space="preserve">La modificación del convenio requerirá el acuerdo unánime de las partes firmantes. </w:t>
      </w:r>
    </w:p>
    <w:p w14:paraId="53634B44" w14:textId="77777777" w:rsidR="00616BC0" w:rsidRDefault="00070C23">
      <w:pPr>
        <w:ind w:left="959" w:firstLine="500"/>
      </w:pPr>
      <w:r>
        <w:t xml:space="preserve">Extinguido el presente convenio se procederá a la recepción por la Autoridad Portuaria de Castellón de los bienes objeto de este y se levantará la correspondiente acta en presencia de un representante del Ministerio de Política Territorial (Subdelegación del Gobierno en Castellón), donde se reseñará el estado de conservación del bien, especificándose, en su caso, los deterioros que presenten. </w:t>
      </w:r>
    </w:p>
    <w:p w14:paraId="234B5CA7" w14:textId="77777777" w:rsidR="00616BC0" w:rsidRDefault="00070C23">
      <w:pPr>
        <w:spacing w:after="261" w:line="259" w:lineRule="auto"/>
        <w:ind w:left="974" w:firstLine="0"/>
        <w:jc w:val="left"/>
      </w:pPr>
      <w:r>
        <w:t xml:space="preserve"> </w:t>
      </w:r>
    </w:p>
    <w:p w14:paraId="1D2E2A31" w14:textId="77777777" w:rsidR="00616BC0" w:rsidRDefault="00070C23">
      <w:pPr>
        <w:ind w:left="969"/>
      </w:pPr>
      <w:r>
        <w:rPr>
          <w:rFonts w:ascii="Calibri" w:eastAsia="Calibri" w:hAnsi="Calibri" w:cs="Calibri"/>
          <w:noProof/>
          <w:sz w:val="22"/>
        </w:rPr>
        <mc:AlternateContent>
          <mc:Choice Requires="wpg">
            <w:drawing>
              <wp:anchor distT="0" distB="0" distL="114300" distR="114300" simplePos="0" relativeHeight="251668480" behindDoc="0" locked="0" layoutInCell="1" allowOverlap="1" wp14:anchorId="7B1F8B76" wp14:editId="04363258">
                <wp:simplePos x="0" y="0"/>
                <wp:positionH relativeFrom="page">
                  <wp:posOffset>840361</wp:posOffset>
                </wp:positionH>
                <wp:positionV relativeFrom="page">
                  <wp:posOffset>701249</wp:posOffset>
                </wp:positionV>
                <wp:extent cx="70081" cy="7906825"/>
                <wp:effectExtent l="0" t="0" r="0" b="0"/>
                <wp:wrapSquare wrapText="bothSides"/>
                <wp:docPr id="9430" name="Group 9430"/>
                <wp:cNvGraphicFramePr/>
                <a:graphic xmlns:a="http://schemas.openxmlformats.org/drawingml/2006/main">
                  <a:graphicData uri="http://schemas.microsoft.com/office/word/2010/wordprocessingGroup">
                    <wpg:wgp>
                      <wpg:cNvGrpSpPr/>
                      <wpg:grpSpPr>
                        <a:xfrm>
                          <a:off x="0" y="0"/>
                          <a:ext cx="70081" cy="7906825"/>
                          <a:chOff x="0" y="0"/>
                          <a:chExt cx="70081" cy="7906825"/>
                        </a:xfrm>
                      </wpg:grpSpPr>
                      <wps:wsp>
                        <wps:cNvPr id="631" name="Rectangle 631"/>
                        <wps:cNvSpPr/>
                        <wps:spPr>
                          <a:xfrm rot="-5399999">
                            <a:off x="-5211435" y="2602182"/>
                            <a:ext cx="10516077" cy="93208"/>
                          </a:xfrm>
                          <a:prstGeom prst="rect">
                            <a:avLst/>
                          </a:prstGeom>
                          <a:ln>
                            <a:noFill/>
                          </a:ln>
                        </wps:spPr>
                        <wps:txbx>
                          <w:txbxContent>
                            <w:p w14:paraId="226D6E75" w14:textId="77777777" w:rsidR="00616BC0" w:rsidRDefault="00070C23">
                              <w:pPr>
                                <w:spacing w:after="160" w:line="259" w:lineRule="auto"/>
                                <w:ind w:left="0" w:firstLine="0"/>
                                <w:jc w:val="left"/>
                              </w:pPr>
                              <w:r>
                                <w:rPr>
                                  <w:rFonts w:ascii="Arial" w:eastAsia="Arial" w:hAnsi="Arial" w:cs="Arial"/>
                                  <w:sz w:val="12"/>
                                </w:rPr>
                                <w:t>Código seguro de Verificación : GEN-4718-9836-4ff1-ce40-0dd2-7063-33b1-0dbd | Puede verificar la integridad de este documento en la siguiente dirección : https://sede.administracion.gob.es/pagSedeFront/servicios/consult...</w:t>
                              </w:r>
                            </w:p>
                          </w:txbxContent>
                        </wps:txbx>
                        <wps:bodyPr horzOverflow="overflow" vert="horz" lIns="0" tIns="0" rIns="0" bIns="0" rtlCol="0">
                          <a:noAutofit/>
                        </wps:bodyPr>
                      </wps:wsp>
                    </wpg:wgp>
                  </a:graphicData>
                </a:graphic>
              </wp:anchor>
            </w:drawing>
          </mc:Choice>
          <mc:Fallback xmlns:a="http://schemas.openxmlformats.org/drawingml/2006/main">
            <w:pict>
              <v:group id="Group 9430" style="width:5.51817pt;height:622.585pt;position:absolute;mso-position-horizontal-relative:page;mso-position-horizontal:absolute;margin-left:66.1702pt;mso-position-vertical-relative:page;margin-top:55.2165pt;" coordsize="700,79068">
                <v:rect id="Rectangle 631" style="position:absolute;width:105160;height:932;left:-52114;top:26021;rotation:270;" filled="f" stroked="f">
                  <v:textbox inset="0,0,0,0" style="layout-flow:vertical;mso-layout-flow-alt:bottom-to-top">
                    <w:txbxContent>
                      <w:p>
                        <w:pPr>
                          <w:spacing w:before="0" w:after="160" w:line="259" w:lineRule="auto"/>
                          <w:ind w:left="0" w:firstLine="0"/>
                          <w:jc w:val="left"/>
                        </w:pPr>
                        <w:r>
                          <w:rPr>
                            <w:rFonts w:cs="Arial" w:hAnsi="Arial" w:eastAsia="Arial" w:ascii="Arial"/>
                            <w:sz w:val="12"/>
                          </w:rPr>
                          <w:t xml:space="preserve">Código seguro de Verificación : GEN-4718-9836-4ff1-ce40-0dd2-7063-33b1-0dbd | Puede verificar la integridad de este documento en la siguiente dirección : https://sede.administracion.gob.es/pagSedeFront/servicios/consult...</w:t>
                        </w:r>
                      </w:p>
                    </w:txbxContent>
                  </v:textbox>
                </v:rect>
                <w10:wrap type="square"/>
              </v:group>
            </w:pict>
          </mc:Fallback>
        </mc:AlternateContent>
      </w:r>
      <w:r>
        <w:t xml:space="preserve">NOVENO.- </w:t>
      </w:r>
      <w:r>
        <w:rPr>
          <w:u w:val="single" w:color="000000"/>
        </w:rPr>
        <w:t>RESOLUCIÓN DEL CONVENIO</w:t>
      </w:r>
      <w:r>
        <w:t xml:space="preserve">: Son causas de resolución del presente convenio las siguientes: </w:t>
      </w:r>
    </w:p>
    <w:p w14:paraId="0F156422" w14:textId="77777777" w:rsidR="00616BC0" w:rsidRDefault="00070C23">
      <w:pPr>
        <w:spacing w:after="262" w:line="259" w:lineRule="auto"/>
        <w:ind w:left="969"/>
      </w:pPr>
      <w:r>
        <w:t xml:space="preserve">1º.- El trascurso del plazo de duración del convenio. </w:t>
      </w:r>
    </w:p>
    <w:p w14:paraId="42AF2705" w14:textId="77777777" w:rsidR="00616BC0" w:rsidRDefault="00070C23">
      <w:pPr>
        <w:spacing w:after="262" w:line="259" w:lineRule="auto"/>
        <w:ind w:left="969"/>
      </w:pPr>
      <w:r>
        <w:t xml:space="preserve">2º.- El mutuo acuerdo de las partes. </w:t>
      </w:r>
    </w:p>
    <w:p w14:paraId="5478CD45" w14:textId="77777777" w:rsidR="00616BC0" w:rsidRDefault="00070C23">
      <w:pPr>
        <w:spacing w:after="264" w:line="259" w:lineRule="auto"/>
        <w:ind w:left="969"/>
      </w:pPr>
      <w:r>
        <w:t xml:space="preserve">3º.- El incumplimiento de las condiciones pactadas en este convenio. </w:t>
      </w:r>
    </w:p>
    <w:p w14:paraId="3967C3D5" w14:textId="77777777" w:rsidR="00616BC0" w:rsidRDefault="00070C23">
      <w:pPr>
        <w:spacing w:after="948"/>
        <w:ind w:left="969"/>
      </w:pPr>
      <w:r>
        <w:t xml:space="preserve">4º.- La posibilidad de que cualquiera de las partes pueda dar por finalizado el mismo, mediante comunicación por escrito con un plazo de preaviso de 3 meses. </w:t>
      </w:r>
    </w:p>
    <w:p w14:paraId="5CD08E34" w14:textId="77777777" w:rsidR="00616BC0" w:rsidRDefault="00070C23">
      <w:pPr>
        <w:tabs>
          <w:tab w:val="center" w:pos="974"/>
          <w:tab w:val="center" w:pos="4099"/>
          <w:tab w:val="center" w:pos="7221"/>
        </w:tabs>
        <w:spacing w:after="1022" w:line="1493" w:lineRule="auto"/>
        <w:ind w:left="0" w:firstLine="0"/>
        <w:jc w:val="left"/>
      </w:pPr>
      <w:r>
        <w:rPr>
          <w:rFonts w:ascii="Calibri" w:eastAsia="Calibri" w:hAnsi="Calibri" w:cs="Calibri"/>
          <w:sz w:val="22"/>
        </w:rPr>
        <w:tab/>
      </w:r>
      <w:r>
        <w:rPr>
          <w:sz w:val="12"/>
        </w:rPr>
        <w:t xml:space="preserve"> </w:t>
      </w:r>
      <w:r>
        <w:rPr>
          <w:sz w:val="12"/>
        </w:rPr>
        <w:tab/>
        <w:t xml:space="preserve">11 </w:t>
      </w:r>
      <w:r>
        <w:rPr>
          <w:sz w:val="12"/>
        </w:rPr>
        <w:tab/>
        <w:t xml:space="preserve"> </w:t>
      </w:r>
    </w:p>
    <w:p w14:paraId="47EC5A33" w14:textId="77777777" w:rsidR="00616BC0" w:rsidRDefault="00070C23">
      <w:pPr>
        <w:pStyle w:val="Ttulo2"/>
        <w:ind w:left="-5"/>
      </w:pPr>
      <w:r>
        <w:lastRenderedPageBreak/>
        <w:t>CSV : GEN-4718-9836-4ff1-ce40-0dd2-7063-33b1-0dbd DIRECCIÓN DE VALIDACIÓN : https://sede.administracion.gob.es/pagSedeFront/servicios/consultaCSV.htm</w:t>
      </w:r>
    </w:p>
    <w:p w14:paraId="514D334A" w14:textId="77777777" w:rsidR="00616BC0" w:rsidRDefault="00070C23">
      <w:pPr>
        <w:ind w:left="959" w:firstLine="509"/>
      </w:pPr>
      <w:r>
        <w:t xml:space="preserve">Y en prueba de conformidad y para la debida constancia de todo lo convenido, las partes firman el presente convenio electrónicamente, tomándose como fecha de formalización del presente documento la fecha del último firmante </w:t>
      </w:r>
    </w:p>
    <w:p w14:paraId="19B572C7" w14:textId="77777777" w:rsidR="00616BC0" w:rsidRDefault="00070C23">
      <w:pPr>
        <w:spacing w:after="0" w:line="259" w:lineRule="auto"/>
        <w:ind w:left="974" w:firstLine="0"/>
        <w:jc w:val="left"/>
      </w:pPr>
      <w:r>
        <w:t xml:space="preserve"> </w:t>
      </w:r>
    </w:p>
    <w:tbl>
      <w:tblPr>
        <w:tblStyle w:val="TableGrid"/>
        <w:tblW w:w="6395" w:type="dxa"/>
        <w:tblInd w:w="991" w:type="dxa"/>
        <w:tblCellMar>
          <w:top w:w="76" w:type="dxa"/>
          <w:left w:w="97" w:type="dxa"/>
          <w:right w:w="54" w:type="dxa"/>
        </w:tblCellMar>
        <w:tblLook w:val="04A0" w:firstRow="1" w:lastRow="0" w:firstColumn="1" w:lastColumn="0" w:noHBand="0" w:noVBand="1"/>
      </w:tblPr>
      <w:tblGrid>
        <w:gridCol w:w="3054"/>
        <w:gridCol w:w="3341"/>
      </w:tblGrid>
      <w:tr w:rsidR="00616BC0" w14:paraId="56490DCF" w14:textId="77777777">
        <w:trPr>
          <w:trHeight w:val="1539"/>
        </w:trPr>
        <w:tc>
          <w:tcPr>
            <w:tcW w:w="3054" w:type="dxa"/>
            <w:tcBorders>
              <w:top w:val="single" w:sz="2" w:space="0" w:color="000000"/>
              <w:left w:val="single" w:sz="2" w:space="0" w:color="000000"/>
              <w:bottom w:val="single" w:sz="2" w:space="0" w:color="000000"/>
              <w:right w:val="single" w:sz="2" w:space="0" w:color="000000"/>
            </w:tcBorders>
          </w:tcPr>
          <w:p w14:paraId="61010E6A" w14:textId="77777777" w:rsidR="00616BC0" w:rsidRDefault="00070C23">
            <w:pPr>
              <w:spacing w:after="79" w:line="259" w:lineRule="auto"/>
              <w:ind w:left="0" w:right="43" w:firstLine="0"/>
              <w:jc w:val="center"/>
            </w:pPr>
            <w:r>
              <w:t xml:space="preserve">EL PRESIDENTE DE LA AUTORIDAD </w:t>
            </w:r>
          </w:p>
          <w:p w14:paraId="0092D559" w14:textId="77777777" w:rsidR="00616BC0" w:rsidRDefault="00070C23">
            <w:pPr>
              <w:spacing w:after="79" w:line="259" w:lineRule="auto"/>
              <w:ind w:left="0" w:right="41" w:firstLine="0"/>
              <w:jc w:val="center"/>
            </w:pPr>
            <w:r>
              <w:t xml:space="preserve">PORTUARIA DE CASTELLÓN </w:t>
            </w:r>
          </w:p>
          <w:p w14:paraId="1C0F6CD5" w14:textId="77777777" w:rsidR="00616BC0" w:rsidRDefault="00070C23">
            <w:pPr>
              <w:spacing w:after="79" w:line="259" w:lineRule="auto"/>
              <w:ind w:left="0" w:right="44" w:firstLine="0"/>
              <w:jc w:val="center"/>
            </w:pPr>
            <w:r>
              <w:t xml:space="preserve">D. Rafael Simó Sancho </w:t>
            </w:r>
          </w:p>
          <w:p w14:paraId="16CEF562" w14:textId="77777777" w:rsidR="00616BC0" w:rsidRDefault="00070C23">
            <w:pPr>
              <w:spacing w:after="0" w:line="259" w:lineRule="auto"/>
              <w:ind w:left="2" w:firstLine="0"/>
              <w:jc w:val="center"/>
            </w:pPr>
            <w:r>
              <w:t xml:space="preserve"> </w:t>
            </w:r>
          </w:p>
        </w:tc>
        <w:tc>
          <w:tcPr>
            <w:tcW w:w="3341" w:type="dxa"/>
            <w:tcBorders>
              <w:top w:val="single" w:sz="2" w:space="0" w:color="000000"/>
              <w:left w:val="single" w:sz="2" w:space="0" w:color="000000"/>
              <w:bottom w:val="single" w:sz="2" w:space="0" w:color="000000"/>
              <w:right w:val="single" w:sz="2" w:space="0" w:color="000000"/>
            </w:tcBorders>
          </w:tcPr>
          <w:p w14:paraId="1CA872F4" w14:textId="77777777" w:rsidR="00616BC0" w:rsidRDefault="00070C23">
            <w:pPr>
              <w:spacing w:after="79" w:line="259" w:lineRule="auto"/>
              <w:ind w:left="58" w:firstLine="0"/>
              <w:jc w:val="left"/>
            </w:pPr>
            <w:r>
              <w:t xml:space="preserve">MINISTERIO DE POLÍTICA TERRITORIAL, </w:t>
            </w:r>
          </w:p>
          <w:p w14:paraId="054EBB45" w14:textId="77777777" w:rsidR="00616BC0" w:rsidRDefault="00070C23">
            <w:pPr>
              <w:spacing w:after="79" w:line="259" w:lineRule="auto"/>
              <w:ind w:left="0" w:firstLine="0"/>
              <w:jc w:val="left"/>
            </w:pPr>
            <w:r>
              <w:t xml:space="preserve">El Secretario de Estado de Política Territorial, </w:t>
            </w:r>
          </w:p>
          <w:p w14:paraId="3872FFE0" w14:textId="77777777" w:rsidR="00616BC0" w:rsidRDefault="00070C23">
            <w:pPr>
              <w:spacing w:after="79" w:line="259" w:lineRule="auto"/>
              <w:ind w:left="0" w:right="41" w:firstLine="0"/>
              <w:jc w:val="center"/>
            </w:pPr>
            <w:r>
              <w:t xml:space="preserve">D. Alfredo González Gómez </w:t>
            </w:r>
          </w:p>
          <w:p w14:paraId="2ECF003E" w14:textId="77777777" w:rsidR="00616BC0" w:rsidRDefault="00070C23">
            <w:pPr>
              <w:spacing w:after="0" w:line="259" w:lineRule="auto"/>
              <w:ind w:left="1574" w:right="1573" w:firstLine="0"/>
              <w:jc w:val="center"/>
            </w:pPr>
            <w:r>
              <w:rPr>
                <w:color w:val="FF0000"/>
              </w:rPr>
              <w:t xml:space="preserve"> </w:t>
            </w:r>
            <w:r>
              <w:t xml:space="preserve"> </w:t>
            </w:r>
          </w:p>
        </w:tc>
      </w:tr>
    </w:tbl>
    <w:p w14:paraId="4BA39C62" w14:textId="77777777" w:rsidR="00616BC0" w:rsidRDefault="00070C23">
      <w:pPr>
        <w:spacing w:after="5650" w:line="259" w:lineRule="auto"/>
        <w:ind w:left="974" w:firstLine="0"/>
        <w:jc w:val="left"/>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14:anchorId="2E3612D7" wp14:editId="6B7D96C6">
                <wp:simplePos x="0" y="0"/>
                <wp:positionH relativeFrom="page">
                  <wp:posOffset>840361</wp:posOffset>
                </wp:positionH>
                <wp:positionV relativeFrom="page">
                  <wp:posOffset>701249</wp:posOffset>
                </wp:positionV>
                <wp:extent cx="70081" cy="7906825"/>
                <wp:effectExtent l="0" t="0" r="0" b="0"/>
                <wp:wrapSquare wrapText="bothSides"/>
                <wp:docPr id="9672" name="Group 9672"/>
                <wp:cNvGraphicFramePr/>
                <a:graphic xmlns:a="http://schemas.openxmlformats.org/drawingml/2006/main">
                  <a:graphicData uri="http://schemas.microsoft.com/office/word/2010/wordprocessingGroup">
                    <wpg:wgp>
                      <wpg:cNvGrpSpPr/>
                      <wpg:grpSpPr>
                        <a:xfrm>
                          <a:off x="0" y="0"/>
                          <a:ext cx="70081" cy="7906825"/>
                          <a:chOff x="0" y="0"/>
                          <a:chExt cx="70081" cy="7906825"/>
                        </a:xfrm>
                      </wpg:grpSpPr>
                      <wps:wsp>
                        <wps:cNvPr id="696" name="Rectangle 696"/>
                        <wps:cNvSpPr/>
                        <wps:spPr>
                          <a:xfrm rot="-5399999">
                            <a:off x="-5211435" y="2602182"/>
                            <a:ext cx="10516077" cy="93208"/>
                          </a:xfrm>
                          <a:prstGeom prst="rect">
                            <a:avLst/>
                          </a:prstGeom>
                          <a:ln>
                            <a:noFill/>
                          </a:ln>
                        </wps:spPr>
                        <wps:txbx>
                          <w:txbxContent>
                            <w:p w14:paraId="567BAE13" w14:textId="77777777" w:rsidR="00616BC0" w:rsidRDefault="00070C23">
                              <w:pPr>
                                <w:spacing w:after="160" w:line="259" w:lineRule="auto"/>
                                <w:ind w:left="0" w:firstLine="0"/>
                                <w:jc w:val="left"/>
                              </w:pPr>
                              <w:r>
                                <w:rPr>
                                  <w:rFonts w:ascii="Arial" w:eastAsia="Arial" w:hAnsi="Arial" w:cs="Arial"/>
                                  <w:sz w:val="12"/>
                                </w:rPr>
                                <w:t>Código seguro de Verificación : GEN-4718-9836-4ff1-ce40-0dd2-7063-33b1-0dbd | Puede verificar la integridad de este documento en la siguiente dirección : https://sede.administracion.gob.es/pagSedeFront/servicios/consult...</w:t>
                              </w:r>
                            </w:p>
                          </w:txbxContent>
                        </wps:txbx>
                        <wps:bodyPr horzOverflow="overflow" vert="horz" lIns="0" tIns="0" rIns="0" bIns="0" rtlCol="0">
                          <a:noAutofit/>
                        </wps:bodyPr>
                      </wps:wsp>
                    </wpg:wgp>
                  </a:graphicData>
                </a:graphic>
              </wp:anchor>
            </w:drawing>
          </mc:Choice>
          <mc:Fallback xmlns:a="http://schemas.openxmlformats.org/drawingml/2006/main">
            <w:pict>
              <v:group id="Group 9672" style="width:5.51817pt;height:622.585pt;position:absolute;mso-position-horizontal-relative:page;mso-position-horizontal:absolute;margin-left:66.1702pt;mso-position-vertical-relative:page;margin-top:55.2165pt;" coordsize="700,79068">
                <v:rect id="Rectangle 696" style="position:absolute;width:105160;height:932;left:-52114;top:26021;rotation:270;" filled="f" stroked="f">
                  <v:textbox inset="0,0,0,0" style="layout-flow:vertical;mso-layout-flow-alt:bottom-to-top">
                    <w:txbxContent>
                      <w:p>
                        <w:pPr>
                          <w:spacing w:before="0" w:after="160" w:line="259" w:lineRule="auto"/>
                          <w:ind w:left="0" w:firstLine="0"/>
                          <w:jc w:val="left"/>
                        </w:pPr>
                        <w:r>
                          <w:rPr>
                            <w:rFonts w:cs="Arial" w:hAnsi="Arial" w:eastAsia="Arial" w:ascii="Arial"/>
                            <w:sz w:val="12"/>
                          </w:rPr>
                          <w:t xml:space="preserve">Código seguro de Verificación : GEN-4718-9836-4ff1-ce40-0dd2-7063-33b1-0dbd | Puede verificar la integridad de este documento en la siguiente dirección : https://sede.administracion.gob.es/pagSedeFront/servicios/consult...</w:t>
                        </w:r>
                      </w:p>
                    </w:txbxContent>
                  </v:textbox>
                </v:rect>
                <w10:wrap type="square"/>
              </v:group>
            </w:pict>
          </mc:Fallback>
        </mc:AlternateContent>
      </w:r>
      <w:r>
        <w:rPr>
          <w:sz w:val="15"/>
        </w:rPr>
        <w:t xml:space="preserve"> </w:t>
      </w:r>
    </w:p>
    <w:p w14:paraId="5EB341CD" w14:textId="77777777" w:rsidR="00616BC0" w:rsidRDefault="00070C23">
      <w:pPr>
        <w:tabs>
          <w:tab w:val="center" w:pos="974"/>
          <w:tab w:val="center" w:pos="4099"/>
          <w:tab w:val="center" w:pos="7221"/>
        </w:tabs>
        <w:spacing w:after="1656" w:line="259" w:lineRule="auto"/>
        <w:ind w:left="0" w:firstLine="0"/>
        <w:jc w:val="left"/>
      </w:pPr>
      <w:r>
        <w:rPr>
          <w:rFonts w:ascii="Calibri" w:eastAsia="Calibri" w:hAnsi="Calibri" w:cs="Calibri"/>
          <w:sz w:val="22"/>
        </w:rPr>
        <w:tab/>
      </w:r>
      <w:r>
        <w:rPr>
          <w:sz w:val="12"/>
        </w:rPr>
        <w:t xml:space="preserve"> </w:t>
      </w:r>
      <w:r>
        <w:rPr>
          <w:sz w:val="12"/>
        </w:rPr>
        <w:tab/>
        <w:t xml:space="preserve">12 </w:t>
      </w:r>
      <w:r>
        <w:rPr>
          <w:sz w:val="12"/>
        </w:rPr>
        <w:tab/>
        <w:t xml:space="preserve"> </w:t>
      </w:r>
    </w:p>
    <w:p w14:paraId="1DF04C63" w14:textId="77777777" w:rsidR="00616BC0" w:rsidRDefault="00070C23">
      <w:pPr>
        <w:pStyle w:val="Ttulo2"/>
        <w:ind w:left="-5"/>
      </w:pPr>
      <w:r>
        <w:lastRenderedPageBreak/>
        <w:t>CSV : GEN-4718-9836-4ff1-ce40-0dd2-7063-33b1-0dbd DIRECCIÓN DE VALIDACIÓN : https://sede.administracion.gob.es/pagSedeFront/servicios/consultaCSV.htm</w:t>
      </w:r>
    </w:p>
    <w:sectPr w:rsidR="00616BC0">
      <w:headerReference w:type="even" r:id="rId7"/>
      <w:headerReference w:type="default" r:id="rId8"/>
      <w:footerReference w:type="even" r:id="rId9"/>
      <w:footerReference w:type="default" r:id="rId10"/>
      <w:headerReference w:type="first" r:id="rId11"/>
      <w:footerReference w:type="first" r:id="rId12"/>
      <w:pgSz w:w="11906" w:h="16838"/>
      <w:pgMar w:top="3253" w:right="2533" w:bottom="2717" w:left="2082" w:header="2026" w:footer="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CB60A" w14:textId="77777777" w:rsidR="00490D8A" w:rsidRDefault="00490D8A">
      <w:pPr>
        <w:spacing w:after="0" w:line="240" w:lineRule="auto"/>
      </w:pPr>
      <w:r>
        <w:separator/>
      </w:r>
    </w:p>
  </w:endnote>
  <w:endnote w:type="continuationSeparator" w:id="0">
    <w:p w14:paraId="0574DCAC" w14:textId="77777777" w:rsidR="00490D8A" w:rsidRDefault="00490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4EF8D" w14:textId="77777777" w:rsidR="00616BC0" w:rsidRDefault="00070C23">
    <w:pPr>
      <w:spacing w:after="0" w:line="259" w:lineRule="auto"/>
      <w:ind w:left="0" w:right="-849" w:firstLine="0"/>
      <w:jc w:val="right"/>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14:anchorId="58F70F98" wp14:editId="191E11AA">
              <wp:simplePos x="0" y="0"/>
              <wp:positionH relativeFrom="page">
                <wp:posOffset>1473200</wp:posOffset>
              </wp:positionH>
              <wp:positionV relativeFrom="page">
                <wp:posOffset>9663300</wp:posOffset>
              </wp:positionV>
              <wp:extent cx="4800600" cy="990600"/>
              <wp:effectExtent l="0" t="0" r="0" b="0"/>
              <wp:wrapSquare wrapText="bothSides"/>
              <wp:docPr id="9814" name="Group 9814"/>
              <wp:cNvGraphicFramePr/>
              <a:graphic xmlns:a="http://schemas.openxmlformats.org/drawingml/2006/main">
                <a:graphicData uri="http://schemas.microsoft.com/office/word/2010/wordprocessingGroup">
                  <wpg:wgp>
                    <wpg:cNvGrpSpPr/>
                    <wpg:grpSpPr>
                      <a:xfrm>
                        <a:off x="0" y="0"/>
                        <a:ext cx="4800600" cy="990600"/>
                        <a:chOff x="0" y="0"/>
                        <a:chExt cx="4800600" cy="990600"/>
                      </a:xfrm>
                    </wpg:grpSpPr>
                    <wps:wsp>
                      <wps:cNvPr id="9815" name="Shape 9815"/>
                      <wps:cNvSpPr/>
                      <wps:spPr>
                        <a:xfrm>
                          <a:off x="0" y="0"/>
                          <a:ext cx="4800600" cy="990600"/>
                        </a:xfrm>
                        <a:custGeom>
                          <a:avLst/>
                          <a:gdLst/>
                          <a:ahLst/>
                          <a:cxnLst/>
                          <a:rect l="0" t="0" r="0" b="0"/>
                          <a:pathLst>
                            <a:path w="4800600" h="990600">
                              <a:moveTo>
                                <a:pt x="0" y="0"/>
                              </a:moveTo>
                              <a:lnTo>
                                <a:pt x="4800600" y="0"/>
                              </a:lnTo>
                              <a:lnTo>
                                <a:pt x="4800600" y="990600"/>
                              </a:lnTo>
                              <a:lnTo>
                                <a:pt x="0" y="990600"/>
                              </a:lnTo>
                              <a:lnTo>
                                <a:pt x="0" y="0"/>
                              </a:lnTo>
                              <a:lnTo>
                                <a:pt x="48006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9818" name="Rectangle 9818"/>
                      <wps:cNvSpPr/>
                      <wps:spPr>
                        <a:xfrm>
                          <a:off x="800100" y="282651"/>
                          <a:ext cx="3447116" cy="124994"/>
                        </a:xfrm>
                        <a:prstGeom prst="rect">
                          <a:avLst/>
                        </a:prstGeom>
                        <a:ln>
                          <a:noFill/>
                        </a:ln>
                      </wps:spPr>
                      <wps:txbx>
                        <w:txbxContent>
                          <w:p w14:paraId="5CDF6884" w14:textId="77777777" w:rsidR="00616BC0" w:rsidRDefault="00070C23">
                            <w:pPr>
                              <w:spacing w:after="160" w:line="259" w:lineRule="auto"/>
                              <w:ind w:left="0" w:firstLine="0"/>
                              <w:jc w:val="left"/>
                            </w:pPr>
                            <w:r>
                              <w:rPr>
                                <w:rFonts w:ascii="Arial" w:eastAsia="Arial" w:hAnsi="Arial" w:cs="Arial"/>
                                <w:b/>
                                <w:sz w:val="16"/>
                              </w:rPr>
                              <w:t>CSV : GEN-3bd0-60ab-7819-f284-215e-9114-2987-718c</w:t>
                            </w:r>
                          </w:p>
                        </w:txbxContent>
                      </wps:txbx>
                      <wps:bodyPr horzOverflow="overflow" vert="horz" lIns="0" tIns="0" rIns="0" bIns="0" rtlCol="0">
                        <a:noAutofit/>
                      </wps:bodyPr>
                    </wps:wsp>
                    <wps:wsp>
                      <wps:cNvPr id="9816" name="Shape 9816"/>
                      <wps:cNvSpPr/>
                      <wps:spPr>
                        <a:xfrm>
                          <a:off x="800100" y="508000"/>
                          <a:ext cx="3688588" cy="0"/>
                        </a:xfrm>
                        <a:custGeom>
                          <a:avLst/>
                          <a:gdLst/>
                          <a:ahLst/>
                          <a:cxnLst/>
                          <a:rect l="0" t="0" r="0" b="0"/>
                          <a:pathLst>
                            <a:path w="3688588">
                              <a:moveTo>
                                <a:pt x="0" y="0"/>
                              </a:moveTo>
                              <a:lnTo>
                                <a:pt x="3688588" y="0"/>
                              </a:lnTo>
                            </a:path>
                          </a:pathLst>
                        </a:custGeom>
                        <a:ln w="5080" cap="flat">
                          <a:miter lim="127000"/>
                        </a:ln>
                      </wps:spPr>
                      <wps:style>
                        <a:lnRef idx="1">
                          <a:srgbClr val="000000"/>
                        </a:lnRef>
                        <a:fillRef idx="0">
                          <a:srgbClr val="000000">
                            <a:alpha val="0"/>
                          </a:srgbClr>
                        </a:fillRef>
                        <a:effectRef idx="0">
                          <a:scrgbClr r="0" g="0" b="0"/>
                        </a:effectRef>
                        <a:fontRef idx="none"/>
                      </wps:style>
                      <wps:bodyPr/>
                    </wps:wsp>
                    <wps:wsp>
                      <wps:cNvPr id="9819" name="Rectangle 9819"/>
                      <wps:cNvSpPr/>
                      <wps:spPr>
                        <a:xfrm>
                          <a:off x="800100" y="427889"/>
                          <a:ext cx="4905754" cy="93745"/>
                        </a:xfrm>
                        <a:prstGeom prst="rect">
                          <a:avLst/>
                        </a:prstGeom>
                        <a:ln>
                          <a:noFill/>
                        </a:ln>
                      </wps:spPr>
                      <wps:txbx>
                        <w:txbxContent>
                          <w:p w14:paraId="4477DBC0" w14:textId="77777777" w:rsidR="00616BC0" w:rsidRDefault="00070C23">
                            <w:pPr>
                              <w:spacing w:after="160" w:line="259" w:lineRule="auto"/>
                              <w:ind w:left="0" w:firstLine="0"/>
                              <w:jc w:val="left"/>
                            </w:pPr>
                            <w:r>
                              <w:rPr>
                                <w:rFonts w:ascii="Arial" w:eastAsia="Arial" w:hAnsi="Arial" w:cs="Arial"/>
                                <w:sz w:val="12"/>
                              </w:rPr>
                              <w:t>DIRECCIÓN DE VALIDACIÓN : https://sede.administracion.gob.es/pagSedeFront/servicios/consultaCSV.htm</w:t>
                            </w:r>
                          </w:p>
                        </w:txbxContent>
                      </wps:txbx>
                      <wps:bodyPr horzOverflow="overflow" vert="horz" lIns="0" tIns="0" rIns="0" bIns="0" rtlCol="0">
                        <a:noAutofit/>
                      </wps:bodyPr>
                    </wps:wsp>
                    <wps:wsp>
                      <wps:cNvPr id="9820" name="Rectangle 9820"/>
                      <wps:cNvSpPr/>
                      <wps:spPr>
                        <a:xfrm>
                          <a:off x="800100" y="554889"/>
                          <a:ext cx="4122451" cy="93745"/>
                        </a:xfrm>
                        <a:prstGeom prst="rect">
                          <a:avLst/>
                        </a:prstGeom>
                        <a:ln>
                          <a:noFill/>
                        </a:ln>
                      </wps:spPr>
                      <wps:txbx>
                        <w:txbxContent>
                          <w:p w14:paraId="49E5A832" w14:textId="77777777" w:rsidR="00616BC0" w:rsidRDefault="00070C23">
                            <w:pPr>
                              <w:spacing w:after="160" w:line="259" w:lineRule="auto"/>
                              <w:ind w:left="0" w:firstLine="0"/>
                              <w:jc w:val="left"/>
                            </w:pPr>
                            <w:r>
                              <w:rPr>
                                <w:rFonts w:ascii="Arial" w:eastAsia="Arial" w:hAnsi="Arial" w:cs="Arial"/>
                                <w:b/>
                                <w:sz w:val="12"/>
                              </w:rPr>
                              <w:t>FIRMANTE(1) : ALFREDO GONZALEZ GÓMEZ | FECHA : 08/02/2022 18:21 | NOTAS : F</w:t>
                            </w:r>
                          </w:p>
                        </w:txbxContent>
                      </wps:txbx>
                      <wps:bodyPr horzOverflow="overflow" vert="horz" lIns="0" tIns="0" rIns="0" bIns="0" rtlCol="0">
                        <a:noAutofit/>
                      </wps:bodyPr>
                    </wps:wsp>
                    <pic:pic xmlns:pic="http://schemas.openxmlformats.org/drawingml/2006/picture">
                      <pic:nvPicPr>
                        <pic:cNvPr id="9817" name="Picture 9817"/>
                        <pic:cNvPicPr/>
                      </pic:nvPicPr>
                      <pic:blipFill>
                        <a:blip r:embed="rId1"/>
                        <a:stretch>
                          <a:fillRect/>
                        </a:stretch>
                      </pic:blipFill>
                      <pic:spPr>
                        <a:xfrm>
                          <a:off x="12700" y="168275"/>
                          <a:ext cx="581025" cy="581025"/>
                        </a:xfrm>
                        <a:prstGeom prst="rect">
                          <a:avLst/>
                        </a:prstGeom>
                      </pic:spPr>
                    </pic:pic>
                  </wpg:wgp>
                </a:graphicData>
              </a:graphic>
            </wp:anchor>
          </w:drawing>
        </mc:Choice>
        <mc:Fallback xmlns:a="http://schemas.openxmlformats.org/drawingml/2006/main">
          <w:pict>
            <v:group id="Group 9814" style="width:378pt;height:78pt;position:absolute;mso-position-horizontal-relative:page;mso-position-horizontal:absolute;margin-left:116pt;mso-position-vertical-relative:page;margin-top:760.89pt;" coordsize="48006,9906">
              <v:shape id="Shape 9815" style="position:absolute;width:48006;height:9906;left:0;top:0;" coordsize="4800600,990600" path="m0,0l4800600,0l4800600,990600l0,990600l0,0l4800600,0">
                <v:stroke weight="1pt" endcap="flat" joinstyle="miter" miterlimit="10" on="true" color="#000000"/>
                <v:fill on="false" color="#000000" opacity="0"/>
              </v:shape>
              <v:rect id="Rectangle 9818" style="position:absolute;width:34471;height:1249;left:8001;top:2826;" filled="f" stroked="f">
                <v:textbox inset="0,0,0,0">
                  <w:txbxContent>
                    <w:p>
                      <w:pPr>
                        <w:spacing w:before="0" w:after="160" w:line="259" w:lineRule="auto"/>
                        <w:ind w:left="0" w:firstLine="0"/>
                        <w:jc w:val="left"/>
                      </w:pPr>
                      <w:r>
                        <w:rPr>
                          <w:rFonts w:cs="Arial" w:hAnsi="Arial" w:eastAsia="Arial" w:ascii="Arial"/>
                          <w:b w:val="1"/>
                          <w:sz w:val="16"/>
                        </w:rPr>
                        <w:t xml:space="preserve">CSV : GEN-3bd0-60ab-7819-f284-215e-9114-2987-718c</w:t>
                      </w:r>
                    </w:p>
                  </w:txbxContent>
                </v:textbox>
              </v:rect>
              <v:shape id="Shape 9816" style="position:absolute;width:36885;height:0;left:8001;top:5080;" coordsize="3688588,0" path="m0,0l3688588,0">
                <v:stroke weight="0.4pt" endcap="flat" joinstyle="miter" miterlimit="10" on="true" color="#000000"/>
                <v:fill on="false" color="#000000" opacity="0"/>
              </v:shape>
              <v:rect id="Rectangle 9819" style="position:absolute;width:49057;height:937;left:8001;top:4278;" filled="f" stroked="f">
                <v:textbox inset="0,0,0,0">
                  <w:txbxContent>
                    <w:p>
                      <w:pPr>
                        <w:spacing w:before="0" w:after="160" w:line="259" w:lineRule="auto"/>
                        <w:ind w:left="0" w:firstLine="0"/>
                        <w:jc w:val="left"/>
                      </w:pPr>
                      <w:r>
                        <w:rPr>
                          <w:rFonts w:cs="Arial" w:hAnsi="Arial" w:eastAsia="Arial" w:ascii="Arial"/>
                          <w:sz w:val="12"/>
                        </w:rPr>
                        <w:t xml:space="preserve">DIRECCIÓN DE VALIDACIÓN : https://sede.administracion.gob.es/pagSedeFront/servicios/consultaCSV.htm</w:t>
                      </w:r>
                    </w:p>
                  </w:txbxContent>
                </v:textbox>
              </v:rect>
              <v:rect id="Rectangle 9820" style="position:absolute;width:41224;height:937;left:8001;top:5548;" filled="f" stroked="f">
                <v:textbox inset="0,0,0,0">
                  <w:txbxContent>
                    <w:p>
                      <w:pPr>
                        <w:spacing w:before="0" w:after="160" w:line="259" w:lineRule="auto"/>
                        <w:ind w:left="0" w:firstLine="0"/>
                        <w:jc w:val="left"/>
                      </w:pPr>
                      <w:r>
                        <w:rPr>
                          <w:rFonts w:cs="Arial" w:hAnsi="Arial" w:eastAsia="Arial" w:ascii="Arial"/>
                          <w:b w:val="1"/>
                          <w:sz w:val="12"/>
                        </w:rPr>
                        <w:t xml:space="preserve">FIRMANTE(1) : ALFREDO GONZALEZ GÓMEZ | FECHA : 08/02/2022 18:21 | NOTAS : F</w:t>
                      </w:r>
                    </w:p>
                  </w:txbxContent>
                </v:textbox>
              </v:rect>
              <v:shape id="Picture 9817" style="position:absolute;width:5810;height:5810;left:127;top:1682;" filled="f">
                <v:imagedata r:id="rId10"/>
              </v:shape>
              <w10:wrap type="square"/>
            </v:group>
          </w:pict>
        </mc:Fallback>
      </mc:AlternateContent>
    </w:r>
    <w:r>
      <w:rPr>
        <w:rFonts w:ascii="Arial" w:eastAsia="Arial" w:hAnsi="Arial" w:cs="Arial"/>
        <w:b/>
        <w:sz w:val="14"/>
      </w:rPr>
      <w:t>FIRMANTE(1) : RAFAEL SIMO SANCHO | FECHA : 27/01/2022 11:26 | Sin acción específica | Sello de Tiempo: 27/01/2022 11:26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F953F" w14:textId="77777777" w:rsidR="00616BC0" w:rsidRDefault="00070C23">
    <w:pPr>
      <w:spacing w:after="0" w:line="259" w:lineRule="auto"/>
      <w:ind w:left="0" w:right="-849" w:firstLine="0"/>
      <w:jc w:val="right"/>
    </w:pPr>
    <w:r>
      <w:rPr>
        <w:rFonts w:ascii="Calibri" w:eastAsia="Calibri" w:hAnsi="Calibri" w:cs="Calibri"/>
        <w:noProof/>
        <w:sz w:val="22"/>
      </w:rPr>
      <mc:AlternateContent>
        <mc:Choice Requires="wpg">
          <w:drawing>
            <wp:anchor distT="0" distB="0" distL="114300" distR="114300" simplePos="0" relativeHeight="251668480" behindDoc="0" locked="0" layoutInCell="1" allowOverlap="1" wp14:anchorId="31985943" wp14:editId="3CA52327">
              <wp:simplePos x="0" y="0"/>
              <wp:positionH relativeFrom="page">
                <wp:posOffset>1473200</wp:posOffset>
              </wp:positionH>
              <wp:positionV relativeFrom="page">
                <wp:posOffset>9663300</wp:posOffset>
              </wp:positionV>
              <wp:extent cx="4800600" cy="990600"/>
              <wp:effectExtent l="0" t="0" r="0" b="0"/>
              <wp:wrapSquare wrapText="bothSides"/>
              <wp:docPr id="9784" name="Group 9784"/>
              <wp:cNvGraphicFramePr/>
              <a:graphic xmlns:a="http://schemas.openxmlformats.org/drawingml/2006/main">
                <a:graphicData uri="http://schemas.microsoft.com/office/word/2010/wordprocessingGroup">
                  <wpg:wgp>
                    <wpg:cNvGrpSpPr/>
                    <wpg:grpSpPr>
                      <a:xfrm>
                        <a:off x="0" y="0"/>
                        <a:ext cx="4800600" cy="990600"/>
                        <a:chOff x="0" y="0"/>
                        <a:chExt cx="4800600" cy="990600"/>
                      </a:xfrm>
                    </wpg:grpSpPr>
                    <wps:wsp>
                      <wps:cNvPr id="9785" name="Shape 9785"/>
                      <wps:cNvSpPr/>
                      <wps:spPr>
                        <a:xfrm>
                          <a:off x="0" y="0"/>
                          <a:ext cx="4800600" cy="990600"/>
                        </a:xfrm>
                        <a:custGeom>
                          <a:avLst/>
                          <a:gdLst/>
                          <a:ahLst/>
                          <a:cxnLst/>
                          <a:rect l="0" t="0" r="0" b="0"/>
                          <a:pathLst>
                            <a:path w="4800600" h="990600">
                              <a:moveTo>
                                <a:pt x="0" y="0"/>
                              </a:moveTo>
                              <a:lnTo>
                                <a:pt x="4800600" y="0"/>
                              </a:lnTo>
                              <a:lnTo>
                                <a:pt x="4800600" y="990600"/>
                              </a:lnTo>
                              <a:lnTo>
                                <a:pt x="0" y="990600"/>
                              </a:lnTo>
                              <a:lnTo>
                                <a:pt x="0" y="0"/>
                              </a:lnTo>
                              <a:lnTo>
                                <a:pt x="48006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9788" name="Rectangle 9788"/>
                      <wps:cNvSpPr/>
                      <wps:spPr>
                        <a:xfrm>
                          <a:off x="800100" y="282651"/>
                          <a:ext cx="3447116" cy="124994"/>
                        </a:xfrm>
                        <a:prstGeom prst="rect">
                          <a:avLst/>
                        </a:prstGeom>
                        <a:ln>
                          <a:noFill/>
                        </a:ln>
                      </wps:spPr>
                      <wps:txbx>
                        <w:txbxContent>
                          <w:p w14:paraId="608F1B65" w14:textId="77777777" w:rsidR="00616BC0" w:rsidRDefault="00070C23">
                            <w:pPr>
                              <w:spacing w:after="160" w:line="259" w:lineRule="auto"/>
                              <w:ind w:left="0" w:firstLine="0"/>
                              <w:jc w:val="left"/>
                            </w:pPr>
                            <w:r>
                              <w:rPr>
                                <w:rFonts w:ascii="Arial" w:eastAsia="Arial" w:hAnsi="Arial" w:cs="Arial"/>
                                <w:b/>
                                <w:sz w:val="16"/>
                              </w:rPr>
                              <w:t>CSV : GEN-3bd0-60ab-7819-f284-215e-9114-2987-718c</w:t>
                            </w:r>
                          </w:p>
                        </w:txbxContent>
                      </wps:txbx>
                      <wps:bodyPr horzOverflow="overflow" vert="horz" lIns="0" tIns="0" rIns="0" bIns="0" rtlCol="0">
                        <a:noAutofit/>
                      </wps:bodyPr>
                    </wps:wsp>
                    <wps:wsp>
                      <wps:cNvPr id="9786" name="Shape 9786"/>
                      <wps:cNvSpPr/>
                      <wps:spPr>
                        <a:xfrm>
                          <a:off x="800100" y="508000"/>
                          <a:ext cx="3688588" cy="0"/>
                        </a:xfrm>
                        <a:custGeom>
                          <a:avLst/>
                          <a:gdLst/>
                          <a:ahLst/>
                          <a:cxnLst/>
                          <a:rect l="0" t="0" r="0" b="0"/>
                          <a:pathLst>
                            <a:path w="3688588">
                              <a:moveTo>
                                <a:pt x="0" y="0"/>
                              </a:moveTo>
                              <a:lnTo>
                                <a:pt x="3688588" y="0"/>
                              </a:lnTo>
                            </a:path>
                          </a:pathLst>
                        </a:custGeom>
                        <a:ln w="5080" cap="flat">
                          <a:miter lim="127000"/>
                        </a:ln>
                      </wps:spPr>
                      <wps:style>
                        <a:lnRef idx="1">
                          <a:srgbClr val="000000"/>
                        </a:lnRef>
                        <a:fillRef idx="0">
                          <a:srgbClr val="000000">
                            <a:alpha val="0"/>
                          </a:srgbClr>
                        </a:fillRef>
                        <a:effectRef idx="0">
                          <a:scrgbClr r="0" g="0" b="0"/>
                        </a:effectRef>
                        <a:fontRef idx="none"/>
                      </wps:style>
                      <wps:bodyPr/>
                    </wps:wsp>
                    <wps:wsp>
                      <wps:cNvPr id="9789" name="Rectangle 9789"/>
                      <wps:cNvSpPr/>
                      <wps:spPr>
                        <a:xfrm>
                          <a:off x="800100" y="427889"/>
                          <a:ext cx="4905754" cy="93745"/>
                        </a:xfrm>
                        <a:prstGeom prst="rect">
                          <a:avLst/>
                        </a:prstGeom>
                        <a:ln>
                          <a:noFill/>
                        </a:ln>
                      </wps:spPr>
                      <wps:txbx>
                        <w:txbxContent>
                          <w:p w14:paraId="3C7CBE59" w14:textId="77777777" w:rsidR="00616BC0" w:rsidRDefault="00070C23">
                            <w:pPr>
                              <w:spacing w:after="160" w:line="259" w:lineRule="auto"/>
                              <w:ind w:left="0" w:firstLine="0"/>
                              <w:jc w:val="left"/>
                            </w:pPr>
                            <w:r>
                              <w:rPr>
                                <w:rFonts w:ascii="Arial" w:eastAsia="Arial" w:hAnsi="Arial" w:cs="Arial"/>
                                <w:sz w:val="12"/>
                              </w:rPr>
                              <w:t>DIRECCIÓN DE VALIDACIÓN : https://sede.administracion.gob.es/pagSedeFront/servicios/consultaCSV.htm</w:t>
                            </w:r>
                          </w:p>
                        </w:txbxContent>
                      </wps:txbx>
                      <wps:bodyPr horzOverflow="overflow" vert="horz" lIns="0" tIns="0" rIns="0" bIns="0" rtlCol="0">
                        <a:noAutofit/>
                      </wps:bodyPr>
                    </wps:wsp>
                    <wps:wsp>
                      <wps:cNvPr id="9790" name="Rectangle 9790"/>
                      <wps:cNvSpPr/>
                      <wps:spPr>
                        <a:xfrm>
                          <a:off x="800100" y="554889"/>
                          <a:ext cx="4122451" cy="93745"/>
                        </a:xfrm>
                        <a:prstGeom prst="rect">
                          <a:avLst/>
                        </a:prstGeom>
                        <a:ln>
                          <a:noFill/>
                        </a:ln>
                      </wps:spPr>
                      <wps:txbx>
                        <w:txbxContent>
                          <w:p w14:paraId="2F10861B" w14:textId="77777777" w:rsidR="00616BC0" w:rsidRDefault="00070C23">
                            <w:pPr>
                              <w:spacing w:after="160" w:line="259" w:lineRule="auto"/>
                              <w:ind w:left="0" w:firstLine="0"/>
                              <w:jc w:val="left"/>
                            </w:pPr>
                            <w:r>
                              <w:rPr>
                                <w:rFonts w:ascii="Arial" w:eastAsia="Arial" w:hAnsi="Arial" w:cs="Arial"/>
                                <w:b/>
                                <w:sz w:val="12"/>
                              </w:rPr>
                              <w:t>FIRMANTE(1) : ALFREDO GONZALEZ GÓMEZ | FECHA : 08/02/2022 18:21 | NOTAS : F</w:t>
                            </w:r>
                          </w:p>
                        </w:txbxContent>
                      </wps:txbx>
                      <wps:bodyPr horzOverflow="overflow" vert="horz" lIns="0" tIns="0" rIns="0" bIns="0" rtlCol="0">
                        <a:noAutofit/>
                      </wps:bodyPr>
                    </wps:wsp>
                    <pic:pic xmlns:pic="http://schemas.openxmlformats.org/drawingml/2006/picture">
                      <pic:nvPicPr>
                        <pic:cNvPr id="9787" name="Picture 9787"/>
                        <pic:cNvPicPr/>
                      </pic:nvPicPr>
                      <pic:blipFill>
                        <a:blip r:embed="rId1"/>
                        <a:stretch>
                          <a:fillRect/>
                        </a:stretch>
                      </pic:blipFill>
                      <pic:spPr>
                        <a:xfrm>
                          <a:off x="12700" y="168275"/>
                          <a:ext cx="581025" cy="581025"/>
                        </a:xfrm>
                        <a:prstGeom prst="rect">
                          <a:avLst/>
                        </a:prstGeom>
                      </pic:spPr>
                    </pic:pic>
                  </wpg:wgp>
                </a:graphicData>
              </a:graphic>
            </wp:anchor>
          </w:drawing>
        </mc:Choice>
        <mc:Fallback xmlns:a="http://schemas.openxmlformats.org/drawingml/2006/main">
          <w:pict>
            <v:group id="Group 9784" style="width:378pt;height:78pt;position:absolute;mso-position-horizontal-relative:page;mso-position-horizontal:absolute;margin-left:116pt;mso-position-vertical-relative:page;margin-top:760.89pt;" coordsize="48006,9906">
              <v:shape id="Shape 9785" style="position:absolute;width:48006;height:9906;left:0;top:0;" coordsize="4800600,990600" path="m0,0l4800600,0l4800600,990600l0,990600l0,0l4800600,0">
                <v:stroke weight="1pt" endcap="flat" joinstyle="miter" miterlimit="10" on="true" color="#000000"/>
                <v:fill on="false" color="#000000" opacity="0"/>
              </v:shape>
              <v:rect id="Rectangle 9788" style="position:absolute;width:34471;height:1249;left:8001;top:2826;" filled="f" stroked="f">
                <v:textbox inset="0,0,0,0">
                  <w:txbxContent>
                    <w:p>
                      <w:pPr>
                        <w:spacing w:before="0" w:after="160" w:line="259" w:lineRule="auto"/>
                        <w:ind w:left="0" w:firstLine="0"/>
                        <w:jc w:val="left"/>
                      </w:pPr>
                      <w:r>
                        <w:rPr>
                          <w:rFonts w:cs="Arial" w:hAnsi="Arial" w:eastAsia="Arial" w:ascii="Arial"/>
                          <w:b w:val="1"/>
                          <w:sz w:val="16"/>
                        </w:rPr>
                        <w:t xml:space="preserve">CSV : GEN-3bd0-60ab-7819-f284-215e-9114-2987-718c</w:t>
                      </w:r>
                    </w:p>
                  </w:txbxContent>
                </v:textbox>
              </v:rect>
              <v:shape id="Shape 9786" style="position:absolute;width:36885;height:0;left:8001;top:5080;" coordsize="3688588,0" path="m0,0l3688588,0">
                <v:stroke weight="0.4pt" endcap="flat" joinstyle="miter" miterlimit="10" on="true" color="#000000"/>
                <v:fill on="false" color="#000000" opacity="0"/>
              </v:shape>
              <v:rect id="Rectangle 9789" style="position:absolute;width:49057;height:937;left:8001;top:4278;" filled="f" stroked="f">
                <v:textbox inset="0,0,0,0">
                  <w:txbxContent>
                    <w:p>
                      <w:pPr>
                        <w:spacing w:before="0" w:after="160" w:line="259" w:lineRule="auto"/>
                        <w:ind w:left="0" w:firstLine="0"/>
                        <w:jc w:val="left"/>
                      </w:pPr>
                      <w:r>
                        <w:rPr>
                          <w:rFonts w:cs="Arial" w:hAnsi="Arial" w:eastAsia="Arial" w:ascii="Arial"/>
                          <w:sz w:val="12"/>
                        </w:rPr>
                        <w:t xml:space="preserve">DIRECCIÓN DE VALIDACIÓN : https://sede.administracion.gob.es/pagSedeFront/servicios/consultaCSV.htm</w:t>
                      </w:r>
                    </w:p>
                  </w:txbxContent>
                </v:textbox>
              </v:rect>
              <v:rect id="Rectangle 9790" style="position:absolute;width:41224;height:937;left:8001;top:5548;" filled="f" stroked="f">
                <v:textbox inset="0,0,0,0">
                  <w:txbxContent>
                    <w:p>
                      <w:pPr>
                        <w:spacing w:before="0" w:after="160" w:line="259" w:lineRule="auto"/>
                        <w:ind w:left="0" w:firstLine="0"/>
                        <w:jc w:val="left"/>
                      </w:pPr>
                      <w:r>
                        <w:rPr>
                          <w:rFonts w:cs="Arial" w:hAnsi="Arial" w:eastAsia="Arial" w:ascii="Arial"/>
                          <w:b w:val="1"/>
                          <w:sz w:val="12"/>
                        </w:rPr>
                        <w:t xml:space="preserve">FIRMANTE(1) : ALFREDO GONZALEZ GÓMEZ | FECHA : 08/02/2022 18:21 | NOTAS : F</w:t>
                      </w:r>
                    </w:p>
                  </w:txbxContent>
                </v:textbox>
              </v:rect>
              <v:shape id="Picture 9787" style="position:absolute;width:5810;height:5810;left:127;top:1682;" filled="f">
                <v:imagedata r:id="rId10"/>
              </v:shape>
              <w10:wrap type="square"/>
            </v:group>
          </w:pict>
        </mc:Fallback>
      </mc:AlternateContent>
    </w:r>
    <w:r>
      <w:rPr>
        <w:rFonts w:ascii="Arial" w:eastAsia="Arial" w:hAnsi="Arial" w:cs="Arial"/>
        <w:b/>
        <w:sz w:val="14"/>
      </w:rPr>
      <w:t>FIRMANTE(1) : RAFAEL SIMO SANCHO | FECHA : 27/01/2022 11:26 | Sin acción específica | Sello de Tiempo: 27/01/2022 11:26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D1E8B" w14:textId="77777777" w:rsidR="00616BC0" w:rsidRDefault="00070C23">
    <w:pPr>
      <w:spacing w:after="0" w:line="259" w:lineRule="auto"/>
      <w:ind w:left="0" w:right="-849" w:firstLine="0"/>
      <w:jc w:val="right"/>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14:anchorId="112278CA" wp14:editId="7280A1CA">
              <wp:simplePos x="0" y="0"/>
              <wp:positionH relativeFrom="page">
                <wp:posOffset>1473200</wp:posOffset>
              </wp:positionH>
              <wp:positionV relativeFrom="page">
                <wp:posOffset>9663300</wp:posOffset>
              </wp:positionV>
              <wp:extent cx="4800600" cy="990600"/>
              <wp:effectExtent l="0" t="0" r="0" b="0"/>
              <wp:wrapSquare wrapText="bothSides"/>
              <wp:docPr id="9754" name="Group 9754"/>
              <wp:cNvGraphicFramePr/>
              <a:graphic xmlns:a="http://schemas.openxmlformats.org/drawingml/2006/main">
                <a:graphicData uri="http://schemas.microsoft.com/office/word/2010/wordprocessingGroup">
                  <wpg:wgp>
                    <wpg:cNvGrpSpPr/>
                    <wpg:grpSpPr>
                      <a:xfrm>
                        <a:off x="0" y="0"/>
                        <a:ext cx="4800600" cy="990600"/>
                        <a:chOff x="0" y="0"/>
                        <a:chExt cx="4800600" cy="990600"/>
                      </a:xfrm>
                    </wpg:grpSpPr>
                    <wps:wsp>
                      <wps:cNvPr id="9755" name="Shape 9755"/>
                      <wps:cNvSpPr/>
                      <wps:spPr>
                        <a:xfrm>
                          <a:off x="0" y="0"/>
                          <a:ext cx="4800600" cy="990600"/>
                        </a:xfrm>
                        <a:custGeom>
                          <a:avLst/>
                          <a:gdLst/>
                          <a:ahLst/>
                          <a:cxnLst/>
                          <a:rect l="0" t="0" r="0" b="0"/>
                          <a:pathLst>
                            <a:path w="4800600" h="990600">
                              <a:moveTo>
                                <a:pt x="0" y="0"/>
                              </a:moveTo>
                              <a:lnTo>
                                <a:pt x="4800600" y="0"/>
                              </a:lnTo>
                              <a:lnTo>
                                <a:pt x="4800600" y="990600"/>
                              </a:lnTo>
                              <a:lnTo>
                                <a:pt x="0" y="990600"/>
                              </a:lnTo>
                              <a:lnTo>
                                <a:pt x="0" y="0"/>
                              </a:lnTo>
                              <a:lnTo>
                                <a:pt x="48006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9758" name="Rectangle 9758"/>
                      <wps:cNvSpPr/>
                      <wps:spPr>
                        <a:xfrm>
                          <a:off x="800100" y="282651"/>
                          <a:ext cx="3447116" cy="124994"/>
                        </a:xfrm>
                        <a:prstGeom prst="rect">
                          <a:avLst/>
                        </a:prstGeom>
                        <a:ln>
                          <a:noFill/>
                        </a:ln>
                      </wps:spPr>
                      <wps:txbx>
                        <w:txbxContent>
                          <w:p w14:paraId="11736CE5" w14:textId="77777777" w:rsidR="00616BC0" w:rsidRDefault="00070C23">
                            <w:pPr>
                              <w:spacing w:after="160" w:line="259" w:lineRule="auto"/>
                              <w:ind w:left="0" w:firstLine="0"/>
                              <w:jc w:val="left"/>
                            </w:pPr>
                            <w:r>
                              <w:rPr>
                                <w:rFonts w:ascii="Arial" w:eastAsia="Arial" w:hAnsi="Arial" w:cs="Arial"/>
                                <w:b/>
                                <w:sz w:val="16"/>
                              </w:rPr>
                              <w:t>CSV : GEN-3bd0-60ab-7819-f284-215e-9114-2987-718c</w:t>
                            </w:r>
                          </w:p>
                        </w:txbxContent>
                      </wps:txbx>
                      <wps:bodyPr horzOverflow="overflow" vert="horz" lIns="0" tIns="0" rIns="0" bIns="0" rtlCol="0">
                        <a:noAutofit/>
                      </wps:bodyPr>
                    </wps:wsp>
                    <wps:wsp>
                      <wps:cNvPr id="9756" name="Shape 9756"/>
                      <wps:cNvSpPr/>
                      <wps:spPr>
                        <a:xfrm>
                          <a:off x="800100" y="508000"/>
                          <a:ext cx="3688588" cy="0"/>
                        </a:xfrm>
                        <a:custGeom>
                          <a:avLst/>
                          <a:gdLst/>
                          <a:ahLst/>
                          <a:cxnLst/>
                          <a:rect l="0" t="0" r="0" b="0"/>
                          <a:pathLst>
                            <a:path w="3688588">
                              <a:moveTo>
                                <a:pt x="0" y="0"/>
                              </a:moveTo>
                              <a:lnTo>
                                <a:pt x="3688588" y="0"/>
                              </a:lnTo>
                            </a:path>
                          </a:pathLst>
                        </a:custGeom>
                        <a:ln w="5080" cap="flat">
                          <a:miter lim="127000"/>
                        </a:ln>
                      </wps:spPr>
                      <wps:style>
                        <a:lnRef idx="1">
                          <a:srgbClr val="000000"/>
                        </a:lnRef>
                        <a:fillRef idx="0">
                          <a:srgbClr val="000000">
                            <a:alpha val="0"/>
                          </a:srgbClr>
                        </a:fillRef>
                        <a:effectRef idx="0">
                          <a:scrgbClr r="0" g="0" b="0"/>
                        </a:effectRef>
                        <a:fontRef idx="none"/>
                      </wps:style>
                      <wps:bodyPr/>
                    </wps:wsp>
                    <wps:wsp>
                      <wps:cNvPr id="9759" name="Rectangle 9759"/>
                      <wps:cNvSpPr/>
                      <wps:spPr>
                        <a:xfrm>
                          <a:off x="800100" y="427889"/>
                          <a:ext cx="4905754" cy="93745"/>
                        </a:xfrm>
                        <a:prstGeom prst="rect">
                          <a:avLst/>
                        </a:prstGeom>
                        <a:ln>
                          <a:noFill/>
                        </a:ln>
                      </wps:spPr>
                      <wps:txbx>
                        <w:txbxContent>
                          <w:p w14:paraId="773C8E9D" w14:textId="77777777" w:rsidR="00616BC0" w:rsidRDefault="00070C23">
                            <w:pPr>
                              <w:spacing w:after="160" w:line="259" w:lineRule="auto"/>
                              <w:ind w:left="0" w:firstLine="0"/>
                              <w:jc w:val="left"/>
                            </w:pPr>
                            <w:r>
                              <w:rPr>
                                <w:rFonts w:ascii="Arial" w:eastAsia="Arial" w:hAnsi="Arial" w:cs="Arial"/>
                                <w:sz w:val="12"/>
                              </w:rPr>
                              <w:t>DIRECCIÓN DE VALIDACIÓN : https://sede.administracion.gob.es/pagSedeFront/servicios/consultaCSV.htm</w:t>
                            </w:r>
                          </w:p>
                        </w:txbxContent>
                      </wps:txbx>
                      <wps:bodyPr horzOverflow="overflow" vert="horz" lIns="0" tIns="0" rIns="0" bIns="0" rtlCol="0">
                        <a:noAutofit/>
                      </wps:bodyPr>
                    </wps:wsp>
                    <wps:wsp>
                      <wps:cNvPr id="9760" name="Rectangle 9760"/>
                      <wps:cNvSpPr/>
                      <wps:spPr>
                        <a:xfrm>
                          <a:off x="800100" y="554889"/>
                          <a:ext cx="4122451" cy="93745"/>
                        </a:xfrm>
                        <a:prstGeom prst="rect">
                          <a:avLst/>
                        </a:prstGeom>
                        <a:ln>
                          <a:noFill/>
                        </a:ln>
                      </wps:spPr>
                      <wps:txbx>
                        <w:txbxContent>
                          <w:p w14:paraId="27734E2B" w14:textId="77777777" w:rsidR="00616BC0" w:rsidRDefault="00070C23">
                            <w:pPr>
                              <w:spacing w:after="160" w:line="259" w:lineRule="auto"/>
                              <w:ind w:left="0" w:firstLine="0"/>
                              <w:jc w:val="left"/>
                            </w:pPr>
                            <w:r>
                              <w:rPr>
                                <w:rFonts w:ascii="Arial" w:eastAsia="Arial" w:hAnsi="Arial" w:cs="Arial"/>
                                <w:b/>
                                <w:sz w:val="12"/>
                              </w:rPr>
                              <w:t>FIRMANTE(1) : ALFREDO GONZALEZ GÓMEZ | FECHA : 08/02/2022 18:21 | NOTAS : F</w:t>
                            </w:r>
                          </w:p>
                        </w:txbxContent>
                      </wps:txbx>
                      <wps:bodyPr horzOverflow="overflow" vert="horz" lIns="0" tIns="0" rIns="0" bIns="0" rtlCol="0">
                        <a:noAutofit/>
                      </wps:bodyPr>
                    </wps:wsp>
                    <pic:pic xmlns:pic="http://schemas.openxmlformats.org/drawingml/2006/picture">
                      <pic:nvPicPr>
                        <pic:cNvPr id="9757" name="Picture 9757"/>
                        <pic:cNvPicPr/>
                      </pic:nvPicPr>
                      <pic:blipFill>
                        <a:blip r:embed="rId1"/>
                        <a:stretch>
                          <a:fillRect/>
                        </a:stretch>
                      </pic:blipFill>
                      <pic:spPr>
                        <a:xfrm>
                          <a:off x="12700" y="168275"/>
                          <a:ext cx="581025" cy="581025"/>
                        </a:xfrm>
                        <a:prstGeom prst="rect">
                          <a:avLst/>
                        </a:prstGeom>
                      </pic:spPr>
                    </pic:pic>
                  </wpg:wgp>
                </a:graphicData>
              </a:graphic>
            </wp:anchor>
          </w:drawing>
        </mc:Choice>
        <mc:Fallback xmlns:a="http://schemas.openxmlformats.org/drawingml/2006/main">
          <w:pict>
            <v:group id="Group 9754" style="width:378pt;height:78pt;position:absolute;mso-position-horizontal-relative:page;mso-position-horizontal:absolute;margin-left:116pt;mso-position-vertical-relative:page;margin-top:760.89pt;" coordsize="48006,9906">
              <v:shape id="Shape 9755" style="position:absolute;width:48006;height:9906;left:0;top:0;" coordsize="4800600,990600" path="m0,0l4800600,0l4800600,990600l0,990600l0,0l4800600,0">
                <v:stroke weight="1pt" endcap="flat" joinstyle="miter" miterlimit="10" on="true" color="#000000"/>
                <v:fill on="false" color="#000000" opacity="0"/>
              </v:shape>
              <v:rect id="Rectangle 9758" style="position:absolute;width:34471;height:1249;left:8001;top:2826;" filled="f" stroked="f">
                <v:textbox inset="0,0,0,0">
                  <w:txbxContent>
                    <w:p>
                      <w:pPr>
                        <w:spacing w:before="0" w:after="160" w:line="259" w:lineRule="auto"/>
                        <w:ind w:left="0" w:firstLine="0"/>
                        <w:jc w:val="left"/>
                      </w:pPr>
                      <w:r>
                        <w:rPr>
                          <w:rFonts w:cs="Arial" w:hAnsi="Arial" w:eastAsia="Arial" w:ascii="Arial"/>
                          <w:b w:val="1"/>
                          <w:sz w:val="16"/>
                        </w:rPr>
                        <w:t xml:space="preserve">CSV : GEN-3bd0-60ab-7819-f284-215e-9114-2987-718c</w:t>
                      </w:r>
                    </w:p>
                  </w:txbxContent>
                </v:textbox>
              </v:rect>
              <v:shape id="Shape 9756" style="position:absolute;width:36885;height:0;left:8001;top:5080;" coordsize="3688588,0" path="m0,0l3688588,0">
                <v:stroke weight="0.4pt" endcap="flat" joinstyle="miter" miterlimit="10" on="true" color="#000000"/>
                <v:fill on="false" color="#000000" opacity="0"/>
              </v:shape>
              <v:rect id="Rectangle 9759" style="position:absolute;width:49057;height:937;left:8001;top:4278;" filled="f" stroked="f">
                <v:textbox inset="0,0,0,0">
                  <w:txbxContent>
                    <w:p>
                      <w:pPr>
                        <w:spacing w:before="0" w:after="160" w:line="259" w:lineRule="auto"/>
                        <w:ind w:left="0" w:firstLine="0"/>
                        <w:jc w:val="left"/>
                      </w:pPr>
                      <w:r>
                        <w:rPr>
                          <w:rFonts w:cs="Arial" w:hAnsi="Arial" w:eastAsia="Arial" w:ascii="Arial"/>
                          <w:sz w:val="12"/>
                        </w:rPr>
                        <w:t xml:space="preserve">DIRECCIÓN DE VALIDACIÓN : https://sede.administracion.gob.es/pagSedeFront/servicios/consultaCSV.htm</w:t>
                      </w:r>
                    </w:p>
                  </w:txbxContent>
                </v:textbox>
              </v:rect>
              <v:rect id="Rectangle 9760" style="position:absolute;width:41224;height:937;left:8001;top:5548;" filled="f" stroked="f">
                <v:textbox inset="0,0,0,0">
                  <w:txbxContent>
                    <w:p>
                      <w:pPr>
                        <w:spacing w:before="0" w:after="160" w:line="259" w:lineRule="auto"/>
                        <w:ind w:left="0" w:firstLine="0"/>
                        <w:jc w:val="left"/>
                      </w:pPr>
                      <w:r>
                        <w:rPr>
                          <w:rFonts w:cs="Arial" w:hAnsi="Arial" w:eastAsia="Arial" w:ascii="Arial"/>
                          <w:b w:val="1"/>
                          <w:sz w:val="12"/>
                        </w:rPr>
                        <w:t xml:space="preserve">FIRMANTE(1) : ALFREDO GONZALEZ GÓMEZ | FECHA : 08/02/2022 18:21 | NOTAS : F</w:t>
                      </w:r>
                    </w:p>
                  </w:txbxContent>
                </v:textbox>
              </v:rect>
              <v:shape id="Picture 9757" style="position:absolute;width:5810;height:5810;left:127;top:1682;" filled="f">
                <v:imagedata r:id="rId10"/>
              </v:shape>
              <w10:wrap type="square"/>
            </v:group>
          </w:pict>
        </mc:Fallback>
      </mc:AlternateContent>
    </w:r>
    <w:r>
      <w:rPr>
        <w:rFonts w:ascii="Arial" w:eastAsia="Arial" w:hAnsi="Arial" w:cs="Arial"/>
        <w:b/>
        <w:sz w:val="14"/>
      </w:rPr>
      <w:t>FIRMANTE(1) : RAFAEL SIMO SANCHO | FECHA : 27/01/2022 11:26 | Sin acción específica | Sello de Tiempo: 27/01/2022 11:26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CB309" w14:textId="77777777" w:rsidR="00490D8A" w:rsidRDefault="00490D8A">
      <w:pPr>
        <w:spacing w:after="0" w:line="240" w:lineRule="auto"/>
      </w:pPr>
      <w:r>
        <w:separator/>
      </w:r>
    </w:p>
  </w:footnote>
  <w:footnote w:type="continuationSeparator" w:id="0">
    <w:p w14:paraId="36281B05" w14:textId="77777777" w:rsidR="00490D8A" w:rsidRDefault="00490D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2B9F5" w14:textId="77777777" w:rsidR="00616BC0" w:rsidRDefault="00070C23">
    <w:pPr>
      <w:spacing w:after="0" w:line="259" w:lineRule="auto"/>
      <w:ind w:left="0" w:right="34" w:firstLine="0"/>
      <w:jc w:val="right"/>
    </w:pPr>
    <w:r>
      <w:rPr>
        <w:noProof/>
      </w:rPr>
      <w:drawing>
        <wp:anchor distT="0" distB="0" distL="114300" distR="114300" simplePos="0" relativeHeight="251658240" behindDoc="0" locked="0" layoutInCell="1" allowOverlap="0" wp14:anchorId="5AC685F6" wp14:editId="0D0E2309">
          <wp:simplePos x="0" y="0"/>
          <wp:positionH relativeFrom="page">
            <wp:posOffset>1939846</wp:posOffset>
          </wp:positionH>
          <wp:positionV relativeFrom="page">
            <wp:posOffset>1286548</wp:posOffset>
          </wp:positionV>
          <wp:extent cx="1758681" cy="514566"/>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1758681" cy="514566"/>
                  </a:xfrm>
                  <a:prstGeom prst="rect">
                    <a:avLst/>
                  </a:prstGeom>
                </pic:spPr>
              </pic:pic>
            </a:graphicData>
          </a:graphic>
        </wp:anchor>
      </w:drawing>
    </w:r>
    <w:r>
      <w:rPr>
        <w:noProof/>
      </w:rPr>
      <w:drawing>
        <wp:anchor distT="0" distB="0" distL="114300" distR="114300" simplePos="0" relativeHeight="251659264" behindDoc="0" locked="0" layoutInCell="1" allowOverlap="0" wp14:anchorId="7262BCA0" wp14:editId="50EB3458">
          <wp:simplePos x="0" y="0"/>
          <wp:positionH relativeFrom="page">
            <wp:posOffset>4424578</wp:posOffset>
          </wp:positionH>
          <wp:positionV relativeFrom="page">
            <wp:posOffset>1332128</wp:posOffset>
          </wp:positionV>
          <wp:extent cx="1484199" cy="460591"/>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
                  <a:stretch>
                    <a:fillRect/>
                  </a:stretch>
                </pic:blipFill>
                <pic:spPr>
                  <a:xfrm>
                    <a:off x="0" y="0"/>
                    <a:ext cx="1484199" cy="460591"/>
                  </a:xfrm>
                  <a:prstGeom prst="rect">
                    <a:avLst/>
                  </a:prstGeom>
                </pic:spPr>
              </pic:pic>
            </a:graphicData>
          </a:graphic>
        </wp:anchor>
      </w:drawing>
    </w:r>
    <w:r>
      <w:rPr>
        <w:sz w:val="15"/>
      </w:rPr>
      <w:t xml:space="preserve"> </w:t>
    </w:r>
    <w:r>
      <w:rPr>
        <w:sz w:val="15"/>
      </w:rPr>
      <w:tab/>
      <w:t xml:space="preserve"> </w:t>
    </w:r>
    <w:r>
      <w:rPr>
        <w:sz w:val="15"/>
      </w:rPr>
      <w:tab/>
      <w:t xml:space="preserve"> </w:t>
    </w:r>
  </w:p>
  <w:p w14:paraId="4B64DF9E" w14:textId="77777777" w:rsidR="00616BC0" w:rsidRDefault="00070C23">
    <w:r>
      <w:rPr>
        <w:rFonts w:ascii="Calibri" w:eastAsia="Calibri" w:hAnsi="Calibri" w:cs="Calibri"/>
        <w:noProof/>
        <w:sz w:val="22"/>
      </w:rPr>
      <mc:AlternateContent>
        <mc:Choice Requires="wpg">
          <w:drawing>
            <wp:anchor distT="0" distB="0" distL="114300" distR="114300" simplePos="0" relativeHeight="251660288" behindDoc="1" locked="0" layoutInCell="1" allowOverlap="1" wp14:anchorId="6A43F54C" wp14:editId="4C2662F0">
              <wp:simplePos x="0" y="0"/>
              <wp:positionH relativeFrom="page">
                <wp:posOffset>808173</wp:posOffset>
              </wp:positionH>
              <wp:positionV relativeFrom="page">
                <wp:posOffset>8711134</wp:posOffset>
              </wp:positionV>
              <wp:extent cx="5281763" cy="721093"/>
              <wp:effectExtent l="0" t="0" r="0" b="0"/>
              <wp:wrapNone/>
              <wp:docPr id="9805" name="Group 9805"/>
              <wp:cNvGraphicFramePr/>
              <a:graphic xmlns:a="http://schemas.openxmlformats.org/drawingml/2006/main">
                <a:graphicData uri="http://schemas.microsoft.com/office/word/2010/wordprocessingGroup">
                  <wpg:wgp>
                    <wpg:cNvGrpSpPr/>
                    <wpg:grpSpPr>
                      <a:xfrm>
                        <a:off x="0" y="0"/>
                        <a:ext cx="5281763" cy="721093"/>
                        <a:chOff x="0" y="0"/>
                        <a:chExt cx="5281763" cy="721093"/>
                      </a:xfrm>
                    </wpg:grpSpPr>
                    <wps:wsp>
                      <wps:cNvPr id="9806" name="Shape 9806"/>
                      <wps:cNvSpPr/>
                      <wps:spPr>
                        <a:xfrm>
                          <a:off x="606104" y="0"/>
                          <a:ext cx="4675659" cy="0"/>
                        </a:xfrm>
                        <a:custGeom>
                          <a:avLst/>
                          <a:gdLst/>
                          <a:ahLst/>
                          <a:cxnLst/>
                          <a:rect l="0" t="0" r="0" b="0"/>
                          <a:pathLst>
                            <a:path w="4675659">
                              <a:moveTo>
                                <a:pt x="0" y="0"/>
                              </a:moveTo>
                              <a:lnTo>
                                <a:pt x="4675659" y="0"/>
                              </a:lnTo>
                            </a:path>
                          </a:pathLst>
                        </a:custGeom>
                        <a:ln w="10823"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9807" name="Picture 9807"/>
                        <pic:cNvPicPr/>
                      </pic:nvPicPr>
                      <pic:blipFill>
                        <a:blip r:embed="rId3"/>
                        <a:stretch>
                          <a:fillRect/>
                        </a:stretch>
                      </pic:blipFill>
                      <pic:spPr>
                        <a:xfrm>
                          <a:off x="0" y="205625"/>
                          <a:ext cx="495165" cy="515469"/>
                        </a:xfrm>
                        <a:prstGeom prst="rect">
                          <a:avLst/>
                        </a:prstGeom>
                      </pic:spPr>
                    </pic:pic>
                  </wpg:wgp>
                </a:graphicData>
              </a:graphic>
            </wp:anchor>
          </w:drawing>
        </mc:Choice>
        <mc:Fallback xmlns:a="http://schemas.openxmlformats.org/drawingml/2006/main">
          <w:pict>
            <v:group id="Group 9805" style="width:415.887pt;height:56.779pt;position:absolute;z-index:-2147483648;mso-position-horizontal-relative:page;mso-position-horizontal:absolute;margin-left:63.6356pt;mso-position-vertical-relative:page;margin-top:685.916pt;" coordsize="52817,7210">
              <v:shape id="Shape 9806" style="position:absolute;width:46756;height:0;left:6061;top:0;" coordsize="4675659,0" path="m0,0l4675659,0">
                <v:stroke weight="0.852227pt" endcap="flat" joinstyle="miter" miterlimit="10" on="true" color="#000000"/>
                <v:fill on="false" color="#000000" opacity="0"/>
              </v:shape>
              <v:shape id="Picture 9807" style="position:absolute;width:4951;height:5154;left:0;top:2056;" filled="f">
                <v:imagedata r:id="rId9"/>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AA5DA" w14:textId="77777777" w:rsidR="00616BC0" w:rsidRDefault="00070C23">
    <w:pPr>
      <w:spacing w:after="0" w:line="259" w:lineRule="auto"/>
      <w:ind w:left="0" w:right="34" w:firstLine="0"/>
      <w:jc w:val="right"/>
    </w:pPr>
    <w:r>
      <w:rPr>
        <w:noProof/>
      </w:rPr>
      <w:drawing>
        <wp:anchor distT="0" distB="0" distL="114300" distR="114300" simplePos="0" relativeHeight="251661312" behindDoc="0" locked="0" layoutInCell="1" allowOverlap="0" wp14:anchorId="77AE7477" wp14:editId="7AB6ECEB">
          <wp:simplePos x="0" y="0"/>
          <wp:positionH relativeFrom="page">
            <wp:posOffset>1939846</wp:posOffset>
          </wp:positionH>
          <wp:positionV relativeFrom="page">
            <wp:posOffset>1286548</wp:posOffset>
          </wp:positionV>
          <wp:extent cx="1758681" cy="514566"/>
          <wp:effectExtent l="0" t="0" r="0" b="0"/>
          <wp:wrapSquare wrapText="bothSides"/>
          <wp:docPr id="1"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1758681" cy="514566"/>
                  </a:xfrm>
                  <a:prstGeom prst="rect">
                    <a:avLst/>
                  </a:prstGeom>
                </pic:spPr>
              </pic:pic>
            </a:graphicData>
          </a:graphic>
        </wp:anchor>
      </w:drawing>
    </w:r>
    <w:r>
      <w:rPr>
        <w:noProof/>
      </w:rPr>
      <w:drawing>
        <wp:anchor distT="0" distB="0" distL="114300" distR="114300" simplePos="0" relativeHeight="251662336" behindDoc="0" locked="0" layoutInCell="1" allowOverlap="0" wp14:anchorId="56ABDE98" wp14:editId="1A87445D">
          <wp:simplePos x="0" y="0"/>
          <wp:positionH relativeFrom="page">
            <wp:posOffset>4424578</wp:posOffset>
          </wp:positionH>
          <wp:positionV relativeFrom="page">
            <wp:posOffset>1332128</wp:posOffset>
          </wp:positionV>
          <wp:extent cx="1484199" cy="460591"/>
          <wp:effectExtent l="0" t="0" r="0" b="0"/>
          <wp:wrapSquare wrapText="bothSides"/>
          <wp:docPr id="2"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
                  <a:stretch>
                    <a:fillRect/>
                  </a:stretch>
                </pic:blipFill>
                <pic:spPr>
                  <a:xfrm>
                    <a:off x="0" y="0"/>
                    <a:ext cx="1484199" cy="460591"/>
                  </a:xfrm>
                  <a:prstGeom prst="rect">
                    <a:avLst/>
                  </a:prstGeom>
                </pic:spPr>
              </pic:pic>
            </a:graphicData>
          </a:graphic>
        </wp:anchor>
      </w:drawing>
    </w:r>
    <w:r>
      <w:rPr>
        <w:sz w:val="15"/>
      </w:rPr>
      <w:t xml:space="preserve"> </w:t>
    </w:r>
    <w:r>
      <w:rPr>
        <w:sz w:val="15"/>
      </w:rPr>
      <w:tab/>
      <w:t xml:space="preserve"> </w:t>
    </w:r>
    <w:r>
      <w:rPr>
        <w:sz w:val="15"/>
      </w:rPr>
      <w:tab/>
      <w:t xml:space="preserve"> </w:t>
    </w:r>
  </w:p>
  <w:p w14:paraId="29499EA6" w14:textId="77777777" w:rsidR="00616BC0" w:rsidRDefault="00070C23">
    <w:r>
      <w:rPr>
        <w:rFonts w:ascii="Calibri" w:eastAsia="Calibri" w:hAnsi="Calibri" w:cs="Calibri"/>
        <w:noProof/>
        <w:sz w:val="22"/>
      </w:rPr>
      <mc:AlternateContent>
        <mc:Choice Requires="wpg">
          <w:drawing>
            <wp:anchor distT="0" distB="0" distL="114300" distR="114300" simplePos="0" relativeHeight="251663360" behindDoc="1" locked="0" layoutInCell="1" allowOverlap="1" wp14:anchorId="525660C7" wp14:editId="56CB8696">
              <wp:simplePos x="0" y="0"/>
              <wp:positionH relativeFrom="page">
                <wp:posOffset>808173</wp:posOffset>
              </wp:positionH>
              <wp:positionV relativeFrom="page">
                <wp:posOffset>8711134</wp:posOffset>
              </wp:positionV>
              <wp:extent cx="5281763" cy="721093"/>
              <wp:effectExtent l="0" t="0" r="0" b="0"/>
              <wp:wrapNone/>
              <wp:docPr id="9775" name="Group 9775"/>
              <wp:cNvGraphicFramePr/>
              <a:graphic xmlns:a="http://schemas.openxmlformats.org/drawingml/2006/main">
                <a:graphicData uri="http://schemas.microsoft.com/office/word/2010/wordprocessingGroup">
                  <wpg:wgp>
                    <wpg:cNvGrpSpPr/>
                    <wpg:grpSpPr>
                      <a:xfrm>
                        <a:off x="0" y="0"/>
                        <a:ext cx="5281763" cy="721093"/>
                        <a:chOff x="0" y="0"/>
                        <a:chExt cx="5281763" cy="721093"/>
                      </a:xfrm>
                    </wpg:grpSpPr>
                    <wps:wsp>
                      <wps:cNvPr id="9776" name="Shape 9776"/>
                      <wps:cNvSpPr/>
                      <wps:spPr>
                        <a:xfrm>
                          <a:off x="606104" y="0"/>
                          <a:ext cx="4675659" cy="0"/>
                        </a:xfrm>
                        <a:custGeom>
                          <a:avLst/>
                          <a:gdLst/>
                          <a:ahLst/>
                          <a:cxnLst/>
                          <a:rect l="0" t="0" r="0" b="0"/>
                          <a:pathLst>
                            <a:path w="4675659">
                              <a:moveTo>
                                <a:pt x="0" y="0"/>
                              </a:moveTo>
                              <a:lnTo>
                                <a:pt x="4675659" y="0"/>
                              </a:lnTo>
                            </a:path>
                          </a:pathLst>
                        </a:custGeom>
                        <a:ln w="10823"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9777" name="Picture 9777"/>
                        <pic:cNvPicPr/>
                      </pic:nvPicPr>
                      <pic:blipFill>
                        <a:blip r:embed="rId3"/>
                        <a:stretch>
                          <a:fillRect/>
                        </a:stretch>
                      </pic:blipFill>
                      <pic:spPr>
                        <a:xfrm>
                          <a:off x="0" y="205625"/>
                          <a:ext cx="495165" cy="515469"/>
                        </a:xfrm>
                        <a:prstGeom prst="rect">
                          <a:avLst/>
                        </a:prstGeom>
                      </pic:spPr>
                    </pic:pic>
                  </wpg:wgp>
                </a:graphicData>
              </a:graphic>
            </wp:anchor>
          </w:drawing>
        </mc:Choice>
        <mc:Fallback xmlns:a="http://schemas.openxmlformats.org/drawingml/2006/main">
          <w:pict>
            <v:group id="Group 9775" style="width:415.887pt;height:56.779pt;position:absolute;z-index:-2147483648;mso-position-horizontal-relative:page;mso-position-horizontal:absolute;margin-left:63.6356pt;mso-position-vertical-relative:page;margin-top:685.916pt;" coordsize="52817,7210">
              <v:shape id="Shape 9776" style="position:absolute;width:46756;height:0;left:6061;top:0;" coordsize="4675659,0" path="m0,0l4675659,0">
                <v:stroke weight="0.852227pt" endcap="flat" joinstyle="miter" miterlimit="10" on="true" color="#000000"/>
                <v:fill on="false" color="#000000" opacity="0"/>
              </v:shape>
              <v:shape id="Picture 9777" style="position:absolute;width:4951;height:5154;left:0;top:2056;" filled="f">
                <v:imagedata r:id="rId9"/>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8F5BF" w14:textId="77777777" w:rsidR="00616BC0" w:rsidRDefault="00070C23">
    <w:pPr>
      <w:spacing w:after="0" w:line="259" w:lineRule="auto"/>
      <w:ind w:left="0" w:right="34" w:firstLine="0"/>
      <w:jc w:val="right"/>
    </w:pPr>
    <w:r>
      <w:rPr>
        <w:noProof/>
      </w:rPr>
      <w:drawing>
        <wp:anchor distT="0" distB="0" distL="114300" distR="114300" simplePos="0" relativeHeight="251664384" behindDoc="0" locked="0" layoutInCell="1" allowOverlap="0" wp14:anchorId="26425168" wp14:editId="5939CC23">
          <wp:simplePos x="0" y="0"/>
          <wp:positionH relativeFrom="page">
            <wp:posOffset>1939846</wp:posOffset>
          </wp:positionH>
          <wp:positionV relativeFrom="page">
            <wp:posOffset>1286548</wp:posOffset>
          </wp:positionV>
          <wp:extent cx="1758681" cy="514566"/>
          <wp:effectExtent l="0" t="0" r="0" b="0"/>
          <wp:wrapSquare wrapText="bothSides"/>
          <wp:docPr id="3"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1758681" cy="514566"/>
                  </a:xfrm>
                  <a:prstGeom prst="rect">
                    <a:avLst/>
                  </a:prstGeom>
                </pic:spPr>
              </pic:pic>
            </a:graphicData>
          </a:graphic>
        </wp:anchor>
      </w:drawing>
    </w:r>
    <w:r>
      <w:rPr>
        <w:noProof/>
      </w:rPr>
      <w:drawing>
        <wp:anchor distT="0" distB="0" distL="114300" distR="114300" simplePos="0" relativeHeight="251665408" behindDoc="0" locked="0" layoutInCell="1" allowOverlap="0" wp14:anchorId="19592DE3" wp14:editId="0D4228C5">
          <wp:simplePos x="0" y="0"/>
          <wp:positionH relativeFrom="page">
            <wp:posOffset>4424578</wp:posOffset>
          </wp:positionH>
          <wp:positionV relativeFrom="page">
            <wp:posOffset>1332128</wp:posOffset>
          </wp:positionV>
          <wp:extent cx="1484199" cy="460591"/>
          <wp:effectExtent l="0" t="0" r="0" b="0"/>
          <wp:wrapSquare wrapText="bothSides"/>
          <wp:docPr id="4"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
                  <a:stretch>
                    <a:fillRect/>
                  </a:stretch>
                </pic:blipFill>
                <pic:spPr>
                  <a:xfrm>
                    <a:off x="0" y="0"/>
                    <a:ext cx="1484199" cy="460591"/>
                  </a:xfrm>
                  <a:prstGeom prst="rect">
                    <a:avLst/>
                  </a:prstGeom>
                </pic:spPr>
              </pic:pic>
            </a:graphicData>
          </a:graphic>
        </wp:anchor>
      </w:drawing>
    </w:r>
    <w:r>
      <w:rPr>
        <w:sz w:val="15"/>
      </w:rPr>
      <w:t xml:space="preserve"> </w:t>
    </w:r>
    <w:r>
      <w:rPr>
        <w:sz w:val="15"/>
      </w:rPr>
      <w:tab/>
      <w:t xml:space="preserve"> </w:t>
    </w:r>
    <w:r>
      <w:rPr>
        <w:sz w:val="15"/>
      </w:rPr>
      <w:tab/>
      <w:t xml:space="preserve"> </w:t>
    </w:r>
  </w:p>
  <w:p w14:paraId="44287F9F" w14:textId="77777777" w:rsidR="00616BC0" w:rsidRDefault="00070C23">
    <w:r>
      <w:rPr>
        <w:rFonts w:ascii="Calibri" w:eastAsia="Calibri" w:hAnsi="Calibri" w:cs="Calibri"/>
        <w:noProof/>
        <w:sz w:val="22"/>
      </w:rPr>
      <mc:AlternateContent>
        <mc:Choice Requires="wpg">
          <w:drawing>
            <wp:anchor distT="0" distB="0" distL="114300" distR="114300" simplePos="0" relativeHeight="251666432" behindDoc="1" locked="0" layoutInCell="1" allowOverlap="1" wp14:anchorId="3E22D619" wp14:editId="597C5053">
              <wp:simplePos x="0" y="0"/>
              <wp:positionH relativeFrom="page">
                <wp:posOffset>808173</wp:posOffset>
              </wp:positionH>
              <wp:positionV relativeFrom="page">
                <wp:posOffset>8711134</wp:posOffset>
              </wp:positionV>
              <wp:extent cx="5281763" cy="721093"/>
              <wp:effectExtent l="0" t="0" r="0" b="0"/>
              <wp:wrapNone/>
              <wp:docPr id="9745" name="Group 9745"/>
              <wp:cNvGraphicFramePr/>
              <a:graphic xmlns:a="http://schemas.openxmlformats.org/drawingml/2006/main">
                <a:graphicData uri="http://schemas.microsoft.com/office/word/2010/wordprocessingGroup">
                  <wpg:wgp>
                    <wpg:cNvGrpSpPr/>
                    <wpg:grpSpPr>
                      <a:xfrm>
                        <a:off x="0" y="0"/>
                        <a:ext cx="5281763" cy="721093"/>
                        <a:chOff x="0" y="0"/>
                        <a:chExt cx="5281763" cy="721093"/>
                      </a:xfrm>
                    </wpg:grpSpPr>
                    <wps:wsp>
                      <wps:cNvPr id="9746" name="Shape 9746"/>
                      <wps:cNvSpPr/>
                      <wps:spPr>
                        <a:xfrm>
                          <a:off x="606104" y="0"/>
                          <a:ext cx="4675659" cy="0"/>
                        </a:xfrm>
                        <a:custGeom>
                          <a:avLst/>
                          <a:gdLst/>
                          <a:ahLst/>
                          <a:cxnLst/>
                          <a:rect l="0" t="0" r="0" b="0"/>
                          <a:pathLst>
                            <a:path w="4675659">
                              <a:moveTo>
                                <a:pt x="0" y="0"/>
                              </a:moveTo>
                              <a:lnTo>
                                <a:pt x="4675659" y="0"/>
                              </a:lnTo>
                            </a:path>
                          </a:pathLst>
                        </a:custGeom>
                        <a:ln w="10823"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9747" name="Picture 9747"/>
                        <pic:cNvPicPr/>
                      </pic:nvPicPr>
                      <pic:blipFill>
                        <a:blip r:embed="rId3"/>
                        <a:stretch>
                          <a:fillRect/>
                        </a:stretch>
                      </pic:blipFill>
                      <pic:spPr>
                        <a:xfrm>
                          <a:off x="0" y="205625"/>
                          <a:ext cx="495165" cy="515469"/>
                        </a:xfrm>
                        <a:prstGeom prst="rect">
                          <a:avLst/>
                        </a:prstGeom>
                      </pic:spPr>
                    </pic:pic>
                  </wpg:wgp>
                </a:graphicData>
              </a:graphic>
            </wp:anchor>
          </w:drawing>
        </mc:Choice>
        <mc:Fallback xmlns:a="http://schemas.openxmlformats.org/drawingml/2006/main">
          <w:pict>
            <v:group id="Group 9745" style="width:415.887pt;height:56.779pt;position:absolute;z-index:-2147483648;mso-position-horizontal-relative:page;mso-position-horizontal:absolute;margin-left:63.6356pt;mso-position-vertical-relative:page;margin-top:685.916pt;" coordsize="52817,7210">
              <v:shape id="Shape 9746" style="position:absolute;width:46756;height:0;left:6061;top:0;" coordsize="4675659,0" path="m0,0l4675659,0">
                <v:stroke weight="0.852227pt" endcap="flat" joinstyle="miter" miterlimit="10" on="true" color="#000000"/>
                <v:fill on="false" color="#000000" opacity="0"/>
              </v:shape>
              <v:shape id="Picture 9747" style="position:absolute;width:4951;height:5154;left:0;top:2056;" filled="f">
                <v:imagedata r:id="rId9"/>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137FE5"/>
    <w:multiLevelType w:val="hybridMultilevel"/>
    <w:tmpl w:val="6C929CEE"/>
    <w:lvl w:ilvl="0" w:tplc="E33E7538">
      <w:start w:val="1"/>
      <w:numFmt w:val="bullet"/>
      <w:lvlText w:val="-"/>
      <w:lvlJc w:val="left"/>
      <w:pPr>
        <w:ind w:left="1483"/>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1" w:tplc="4162A214">
      <w:start w:val="1"/>
      <w:numFmt w:val="bullet"/>
      <w:lvlText w:val="o"/>
      <w:lvlJc w:val="left"/>
      <w:pPr>
        <w:ind w:left="2309"/>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2" w:tplc="46E40026">
      <w:start w:val="1"/>
      <w:numFmt w:val="bullet"/>
      <w:lvlText w:val="▪"/>
      <w:lvlJc w:val="left"/>
      <w:pPr>
        <w:ind w:left="3029"/>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3" w:tplc="29A4FA84">
      <w:start w:val="1"/>
      <w:numFmt w:val="bullet"/>
      <w:lvlText w:val="•"/>
      <w:lvlJc w:val="left"/>
      <w:pPr>
        <w:ind w:left="3749"/>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4" w:tplc="26EA565E">
      <w:start w:val="1"/>
      <w:numFmt w:val="bullet"/>
      <w:lvlText w:val="o"/>
      <w:lvlJc w:val="left"/>
      <w:pPr>
        <w:ind w:left="4469"/>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5" w:tplc="D6D2B18A">
      <w:start w:val="1"/>
      <w:numFmt w:val="bullet"/>
      <w:lvlText w:val="▪"/>
      <w:lvlJc w:val="left"/>
      <w:pPr>
        <w:ind w:left="5189"/>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6" w:tplc="A0A2026A">
      <w:start w:val="1"/>
      <w:numFmt w:val="bullet"/>
      <w:lvlText w:val="•"/>
      <w:lvlJc w:val="left"/>
      <w:pPr>
        <w:ind w:left="5909"/>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7" w:tplc="14D4786C">
      <w:start w:val="1"/>
      <w:numFmt w:val="bullet"/>
      <w:lvlText w:val="o"/>
      <w:lvlJc w:val="left"/>
      <w:pPr>
        <w:ind w:left="6629"/>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8" w:tplc="4CEC5B50">
      <w:start w:val="1"/>
      <w:numFmt w:val="bullet"/>
      <w:lvlText w:val="▪"/>
      <w:lvlJc w:val="left"/>
      <w:pPr>
        <w:ind w:left="7349"/>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BC0"/>
    <w:rsid w:val="00070C23"/>
    <w:rsid w:val="00337D2C"/>
    <w:rsid w:val="00490D8A"/>
    <w:rsid w:val="00616BC0"/>
    <w:rsid w:val="009C3F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BD2E2"/>
  <w15:docId w15:val="{8E8A24C2-F68D-49CA-BF50-0078CD55B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83" w:line="356" w:lineRule="auto"/>
      <w:ind w:left="984" w:hanging="10"/>
      <w:jc w:val="both"/>
    </w:pPr>
    <w:rPr>
      <w:rFonts w:ascii="Times New Roman" w:eastAsia="Times New Roman" w:hAnsi="Times New Roman" w:cs="Times New Roman"/>
      <w:color w:val="000000"/>
      <w:sz w:val="17"/>
    </w:rPr>
  </w:style>
  <w:style w:type="paragraph" w:styleId="Ttulo1">
    <w:name w:val="heading 1"/>
    <w:next w:val="Normal"/>
    <w:link w:val="Ttulo1Car"/>
    <w:uiPriority w:val="9"/>
    <w:qFormat/>
    <w:pPr>
      <w:keepNext/>
      <w:keepLines/>
      <w:spacing w:after="1" w:line="265" w:lineRule="auto"/>
      <w:ind w:left="1519" w:hanging="10"/>
      <w:jc w:val="center"/>
      <w:outlineLvl w:val="0"/>
    </w:pPr>
    <w:rPr>
      <w:rFonts w:ascii="Times New Roman" w:eastAsia="Times New Roman" w:hAnsi="Times New Roman" w:cs="Times New Roman"/>
      <w:color w:val="000000"/>
      <w:sz w:val="17"/>
    </w:rPr>
  </w:style>
  <w:style w:type="paragraph" w:styleId="Ttulo2">
    <w:name w:val="heading 2"/>
    <w:next w:val="Normal"/>
    <w:link w:val="Ttulo2Car"/>
    <w:uiPriority w:val="9"/>
    <w:unhideWhenUsed/>
    <w:qFormat/>
    <w:pPr>
      <w:keepNext/>
      <w:keepLines/>
      <w:spacing w:after="37"/>
      <w:ind w:left="10" w:hanging="10"/>
      <w:outlineLvl w:val="1"/>
    </w:pPr>
    <w:rPr>
      <w:rFonts w:ascii="Arial" w:eastAsia="Arial" w:hAnsi="Arial" w:cs="Arial"/>
      <w:b/>
      <w:color w:val="000000"/>
      <w:sz w:val="1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Pr>
      <w:rFonts w:ascii="Arial" w:eastAsia="Arial" w:hAnsi="Arial" w:cs="Arial"/>
      <w:b/>
      <w:color w:val="000000"/>
      <w:sz w:val="14"/>
    </w:rPr>
  </w:style>
  <w:style w:type="character" w:customStyle="1" w:styleId="Ttulo1Car">
    <w:name w:val="Título 1 Car"/>
    <w:link w:val="Ttulo1"/>
    <w:rPr>
      <w:rFonts w:ascii="Times New Roman" w:eastAsia="Times New Roman" w:hAnsi="Times New Roman" w:cs="Times New Roman"/>
      <w:color w:val="000000"/>
      <w:sz w:val="17"/>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 Id="rId10" Type="http://schemas.openxmlformats.org/officeDocument/2006/relationships/image" Target="media/image30.jp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 Id="rId10" Type="http://schemas.openxmlformats.org/officeDocument/2006/relationships/image" Target="media/image30.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 Id="rId10" Type="http://schemas.openxmlformats.org/officeDocument/2006/relationships/image" Target="media/image30.jp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jpg"/><Relationship Id="rId9" Type="http://schemas.openxmlformats.org/officeDocument/2006/relationships/image" Target="media/image20.jpg"/></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jpg"/><Relationship Id="rId9" Type="http://schemas.openxmlformats.org/officeDocument/2006/relationships/image" Target="media/image20.jpg"/></Relationships>
</file>

<file path=word/_rels/header3.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jpg"/><Relationship Id="rId9" Type="http://schemas.openxmlformats.org/officeDocument/2006/relationships/image" Target="media/image20.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3129</Words>
  <Characters>17215</Characters>
  <Application>Microsoft Office Word</Application>
  <DocSecurity>0</DocSecurity>
  <Lines>143</Lines>
  <Paragraphs>40</Paragraphs>
  <ScaleCrop>false</ScaleCrop>
  <Company/>
  <LinksUpToDate>false</LinksUpToDate>
  <CharactersWithSpaces>20304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 Balaguer Mellado</dc:creator>
  <cp:keywords/>
  <cp:lastModifiedBy>Ramon Balaguer Mellado</cp:lastModifiedBy>
  <cp:revision>3</cp:revision>
  <dcterms:created xsi:type="dcterms:W3CDTF">2023-02-27T10:12:00Z</dcterms:created>
  <dcterms:modified xsi:type="dcterms:W3CDTF">2023-02-27T10:13:00Z</dcterms:modified>
</cp:coreProperties>
</file>